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622D9">
      <w:pPr>
        <w:spacing w:line="362" w:lineRule="auto"/>
        <w:rPr>
          <w:rFonts w:ascii="Arial"/>
          <w:sz w:val="21"/>
        </w:rPr>
      </w:pPr>
      <w:bookmarkStart w:id="0" w:name="_GoBack"/>
      <w:bookmarkEnd w:id="0"/>
    </w:p>
    <w:p w14:paraId="55965846">
      <w:pPr>
        <w:spacing w:before="103" w:line="185" w:lineRule="auto"/>
        <w:ind w:firstLine="1889" w:firstLineChars="800"/>
        <w:outlineLvl w:val="0"/>
        <w:rPr>
          <w:rFonts w:ascii="微软雅黑" w:hAnsi="微软雅黑" w:eastAsia="微软雅黑" w:cs="微软雅黑"/>
          <w:sz w:val="24"/>
          <w:szCs w:val="24"/>
        </w:rPr>
      </w:pPr>
      <w:r>
        <w:rPr>
          <w:rFonts w:hint="eastAsia" w:ascii="微软雅黑" w:hAnsi="微软雅黑" w:eastAsia="微软雅黑" w:cs="微软雅黑"/>
          <w:b/>
          <w:bCs/>
          <w:spacing w:val="-2"/>
          <w:sz w:val="24"/>
          <w:szCs w:val="24"/>
          <w:lang w:val="en-US" w:eastAsia="zh-CN"/>
        </w:rPr>
        <w:t>天津国际电子商品交易有限公司会员入市协议</w:t>
      </w:r>
    </w:p>
    <w:p w14:paraId="373E91A4">
      <w:pPr>
        <w:spacing w:line="354" w:lineRule="auto"/>
        <w:rPr>
          <w:rFonts w:ascii="Arial"/>
          <w:sz w:val="21"/>
        </w:rPr>
      </w:pPr>
    </w:p>
    <w:p w14:paraId="6919011C">
      <w:pPr>
        <w:pStyle w:val="3"/>
        <w:spacing w:before="82" w:line="189" w:lineRule="auto"/>
        <w:ind w:left="144"/>
      </w:pPr>
      <w:r>
        <w:rPr>
          <w:rFonts w:ascii="微软雅黑" w:hAnsi="微软雅黑" w:eastAsia="微软雅黑" w:cs="微软雅黑"/>
          <w:b/>
          <w:bCs/>
          <w:spacing w:val="8"/>
        </w:rPr>
        <w:t>重要提示</w:t>
      </w:r>
      <w:r>
        <w:rPr>
          <w:spacing w:val="8"/>
        </w:rPr>
        <w:t>：</w:t>
      </w:r>
    </w:p>
    <w:p w14:paraId="154317FE">
      <w:pPr>
        <w:spacing w:before="220" w:line="184" w:lineRule="auto"/>
        <w:ind w:left="142" w:right="116" w:firstLine="1"/>
        <w:rPr>
          <w:rFonts w:ascii="微软雅黑" w:hAnsi="微软雅黑" w:eastAsia="微软雅黑" w:cs="微软雅黑"/>
          <w:sz w:val="19"/>
          <w:szCs w:val="19"/>
        </w:rPr>
      </w:pPr>
      <w:r>
        <w:rPr>
          <w:rFonts w:hint="eastAsia" w:ascii="微软雅黑" w:hAnsi="微软雅黑" w:eastAsia="微软雅黑" w:cs="微软雅黑"/>
          <w:b/>
          <w:bCs/>
          <w:spacing w:val="7"/>
          <w:sz w:val="19"/>
          <w:szCs w:val="19"/>
          <w:lang w:val="en-US" w:eastAsia="zh-CN"/>
        </w:rPr>
        <w:t>天津国际电子商品交易</w:t>
      </w:r>
      <w:r>
        <w:rPr>
          <w:rFonts w:ascii="微软雅黑" w:hAnsi="微软雅黑" w:eastAsia="微软雅黑" w:cs="微软雅黑"/>
          <w:b/>
          <w:bCs/>
          <w:spacing w:val="7"/>
          <w:sz w:val="19"/>
          <w:szCs w:val="19"/>
        </w:rPr>
        <w:t>有限公司（以下简称“</w:t>
      </w:r>
      <w:r>
        <w:rPr>
          <w:rFonts w:hint="eastAsia" w:ascii="微软雅黑" w:hAnsi="微软雅黑" w:eastAsia="微软雅黑" w:cs="微软雅黑"/>
          <w:b/>
          <w:bCs/>
          <w:spacing w:val="7"/>
          <w:sz w:val="19"/>
          <w:szCs w:val="19"/>
          <w:lang w:val="en-US" w:eastAsia="zh-CN"/>
        </w:rPr>
        <w:t>电交所</w:t>
      </w:r>
      <w:r>
        <w:rPr>
          <w:rFonts w:ascii="微软雅黑" w:hAnsi="微软雅黑" w:eastAsia="微软雅黑" w:cs="微软雅黑"/>
          <w:b/>
          <w:bCs/>
          <w:spacing w:val="7"/>
          <w:sz w:val="19"/>
          <w:szCs w:val="19"/>
        </w:rPr>
        <w:t>”）依据本协议的规定为用户提供交易系</w:t>
      </w:r>
      <w:r>
        <w:rPr>
          <w:rFonts w:ascii="微软雅黑" w:hAnsi="微软雅黑" w:eastAsia="微软雅黑" w:cs="微软雅黑"/>
          <w:b/>
          <w:bCs/>
          <w:spacing w:val="17"/>
          <w:sz w:val="19"/>
          <w:szCs w:val="19"/>
        </w:rPr>
        <w:t xml:space="preserve"> </w:t>
      </w:r>
      <w:r>
        <w:rPr>
          <w:rFonts w:ascii="微软雅黑" w:hAnsi="微软雅黑" w:eastAsia="微软雅黑" w:cs="微软雅黑"/>
          <w:b/>
          <w:bCs/>
          <w:spacing w:val="9"/>
          <w:sz w:val="19"/>
          <w:szCs w:val="19"/>
        </w:rPr>
        <w:t>统和服务，</w:t>
      </w:r>
      <w:r>
        <w:rPr>
          <w:rFonts w:ascii="微软雅黑" w:hAnsi="微软雅黑" w:eastAsia="微软雅黑" w:cs="微软雅黑"/>
          <w:b/>
          <w:bCs/>
          <w:spacing w:val="-26"/>
          <w:sz w:val="19"/>
          <w:szCs w:val="19"/>
        </w:rPr>
        <w:t xml:space="preserve"> </w:t>
      </w:r>
      <w:r>
        <w:rPr>
          <w:rFonts w:ascii="微软雅黑" w:hAnsi="微软雅黑" w:eastAsia="微软雅黑" w:cs="微软雅黑"/>
          <w:b/>
          <w:bCs/>
          <w:spacing w:val="9"/>
          <w:sz w:val="19"/>
          <w:szCs w:val="19"/>
        </w:rPr>
        <w:t>本协议在用户和</w:t>
      </w:r>
      <w:r>
        <w:rPr>
          <w:rFonts w:hint="eastAsia" w:ascii="微软雅黑" w:hAnsi="微软雅黑" w:eastAsia="微软雅黑" w:cs="微软雅黑"/>
          <w:b/>
          <w:bCs/>
          <w:spacing w:val="9"/>
          <w:sz w:val="19"/>
          <w:szCs w:val="19"/>
          <w:lang w:eastAsia="zh-CN"/>
        </w:rPr>
        <w:t>电交所</w:t>
      </w:r>
      <w:r>
        <w:rPr>
          <w:rFonts w:ascii="微软雅黑" w:hAnsi="微软雅黑" w:eastAsia="微软雅黑" w:cs="微软雅黑"/>
          <w:b/>
          <w:bCs/>
          <w:spacing w:val="9"/>
          <w:sz w:val="19"/>
          <w:szCs w:val="19"/>
        </w:rPr>
        <w:t>之间具有合同上的法律效力。</w:t>
      </w:r>
    </w:p>
    <w:p w14:paraId="1832528F">
      <w:pPr>
        <w:spacing w:before="218" w:line="182" w:lineRule="auto"/>
        <w:ind w:left="141" w:right="117"/>
        <w:jc w:val="both"/>
        <w:rPr>
          <w:rFonts w:ascii="微软雅黑" w:hAnsi="微软雅黑" w:eastAsia="微软雅黑" w:cs="微软雅黑"/>
          <w:sz w:val="19"/>
          <w:szCs w:val="19"/>
        </w:rPr>
      </w:pPr>
      <w:r>
        <w:rPr>
          <w:rFonts w:ascii="微软雅黑" w:hAnsi="微软雅黑" w:eastAsia="微软雅黑" w:cs="微软雅黑"/>
          <w:b/>
          <w:bCs/>
          <w:spacing w:val="7"/>
          <w:sz w:val="19"/>
          <w:szCs w:val="19"/>
        </w:rPr>
        <w:t>在此，特别提醒您认真阅读、充分理解本协议各条款，特别是其中所涉及的免除或限制</w:t>
      </w:r>
      <w:r>
        <w:rPr>
          <w:rFonts w:hint="eastAsia" w:ascii="微软雅黑" w:hAnsi="微软雅黑" w:eastAsia="微软雅黑" w:cs="微软雅黑"/>
          <w:b/>
          <w:bCs/>
          <w:spacing w:val="7"/>
          <w:sz w:val="19"/>
          <w:szCs w:val="19"/>
          <w:lang w:eastAsia="zh-CN"/>
        </w:rPr>
        <w:t>电交所</w:t>
      </w:r>
      <w:r>
        <w:rPr>
          <w:rFonts w:ascii="微软雅黑" w:hAnsi="微软雅黑" w:eastAsia="微软雅黑" w:cs="微软雅黑"/>
          <w:b/>
          <w:bCs/>
          <w:spacing w:val="14"/>
          <w:sz w:val="19"/>
          <w:szCs w:val="19"/>
        </w:rPr>
        <w:t xml:space="preserve"> </w:t>
      </w:r>
      <w:r>
        <w:rPr>
          <w:rFonts w:ascii="微软雅黑" w:hAnsi="微软雅黑" w:eastAsia="微软雅黑" w:cs="微软雅黑"/>
          <w:b/>
          <w:bCs/>
          <w:spacing w:val="7"/>
          <w:sz w:val="19"/>
          <w:szCs w:val="19"/>
        </w:rPr>
        <w:t>责任的条款、排除或限制用户权利、以及有关赔偿的条款等。请您审慎阅读并选择接受或不接受</w:t>
      </w:r>
      <w:r>
        <w:rPr>
          <w:rFonts w:ascii="微软雅黑" w:hAnsi="微软雅黑" w:eastAsia="微软雅黑" w:cs="微软雅黑"/>
          <w:b/>
          <w:bCs/>
          <w:spacing w:val="15"/>
          <w:sz w:val="19"/>
          <w:szCs w:val="19"/>
        </w:rPr>
        <w:t xml:space="preserve"> </w:t>
      </w:r>
      <w:r>
        <w:rPr>
          <w:rFonts w:ascii="微软雅黑" w:hAnsi="微软雅黑" w:eastAsia="微软雅黑" w:cs="微软雅黑"/>
          <w:b/>
          <w:bCs/>
          <w:spacing w:val="7"/>
          <w:sz w:val="19"/>
          <w:szCs w:val="19"/>
        </w:rPr>
        <w:t>本协议。除非您接受本协议所有条款，否则您无权使用</w:t>
      </w:r>
      <w:r>
        <w:rPr>
          <w:rFonts w:hint="eastAsia" w:ascii="微软雅黑" w:hAnsi="微软雅黑" w:eastAsia="微软雅黑" w:cs="微软雅黑"/>
          <w:b/>
          <w:bCs/>
          <w:spacing w:val="7"/>
          <w:sz w:val="19"/>
          <w:szCs w:val="19"/>
          <w:lang w:eastAsia="zh-CN"/>
        </w:rPr>
        <w:t>电交所</w:t>
      </w:r>
      <w:r>
        <w:rPr>
          <w:rFonts w:ascii="微软雅黑" w:hAnsi="微软雅黑" w:eastAsia="微软雅黑" w:cs="微软雅黑"/>
          <w:b/>
          <w:bCs/>
          <w:spacing w:val="7"/>
          <w:sz w:val="19"/>
          <w:szCs w:val="19"/>
        </w:rPr>
        <w:t>系统和服务。您一经注册或使用</w:t>
      </w:r>
      <w:r>
        <w:rPr>
          <w:rFonts w:ascii="微软雅黑" w:hAnsi="微软雅黑" w:eastAsia="微软雅黑" w:cs="微软雅黑"/>
          <w:b/>
          <w:bCs/>
          <w:spacing w:val="18"/>
          <w:sz w:val="19"/>
          <w:szCs w:val="19"/>
        </w:rPr>
        <w:t xml:space="preserve"> </w:t>
      </w:r>
      <w:r>
        <w:rPr>
          <w:rFonts w:hint="eastAsia" w:ascii="微软雅黑" w:hAnsi="微软雅黑" w:eastAsia="微软雅黑" w:cs="微软雅黑"/>
          <w:b/>
          <w:bCs/>
          <w:spacing w:val="8"/>
          <w:sz w:val="19"/>
          <w:szCs w:val="19"/>
          <w:lang w:eastAsia="zh-CN"/>
        </w:rPr>
        <w:t>电交所</w:t>
      </w:r>
      <w:r>
        <w:rPr>
          <w:rFonts w:ascii="微软雅黑" w:hAnsi="微软雅黑" w:eastAsia="微软雅黑" w:cs="微软雅黑"/>
          <w:b/>
          <w:bCs/>
          <w:spacing w:val="8"/>
          <w:sz w:val="19"/>
          <w:szCs w:val="19"/>
        </w:rPr>
        <w:t>系统或服务即视为对本协议全部条款已充分理解并完全接受 ，确</w:t>
      </w:r>
      <w:r>
        <w:rPr>
          <w:rFonts w:ascii="微软雅黑" w:hAnsi="微软雅黑" w:eastAsia="微软雅黑" w:cs="微软雅黑"/>
          <w:b/>
          <w:bCs/>
          <w:spacing w:val="7"/>
          <w:sz w:val="19"/>
          <w:szCs w:val="19"/>
        </w:rPr>
        <w:t>认予以遵守 。</w:t>
      </w:r>
    </w:p>
    <w:p w14:paraId="4A13F264">
      <w:pPr>
        <w:spacing w:line="271" w:lineRule="auto"/>
        <w:rPr>
          <w:rFonts w:ascii="Arial"/>
          <w:sz w:val="21"/>
        </w:rPr>
      </w:pPr>
    </w:p>
    <w:p w14:paraId="3D61EB95">
      <w:pPr>
        <w:spacing w:line="271" w:lineRule="auto"/>
        <w:rPr>
          <w:rFonts w:ascii="Arial"/>
          <w:sz w:val="21"/>
        </w:rPr>
      </w:pPr>
    </w:p>
    <w:p w14:paraId="38348746">
      <w:pPr>
        <w:spacing w:line="271" w:lineRule="auto"/>
        <w:rPr>
          <w:rFonts w:ascii="Arial"/>
          <w:sz w:val="21"/>
        </w:rPr>
      </w:pPr>
    </w:p>
    <w:p w14:paraId="31677844">
      <w:pPr>
        <w:spacing w:line="272" w:lineRule="auto"/>
        <w:rPr>
          <w:rFonts w:ascii="Arial"/>
          <w:sz w:val="21"/>
        </w:rPr>
      </w:pPr>
    </w:p>
    <w:p w14:paraId="470BCDCA">
      <w:pPr>
        <w:spacing w:before="81" w:line="191" w:lineRule="auto"/>
        <w:ind w:left="3569"/>
        <w:outlineLvl w:val="0"/>
        <w:rPr>
          <w:rFonts w:ascii="微软雅黑" w:hAnsi="微软雅黑" w:eastAsia="微软雅黑" w:cs="微软雅黑"/>
          <w:sz w:val="19"/>
          <w:szCs w:val="19"/>
        </w:rPr>
      </w:pPr>
      <w:r>
        <w:rPr>
          <w:rFonts w:ascii="微软雅黑" w:hAnsi="微软雅黑" w:eastAsia="微软雅黑" w:cs="微软雅黑"/>
          <w:b/>
          <w:bCs/>
          <w:spacing w:val="6"/>
          <w:sz w:val="19"/>
          <w:szCs w:val="19"/>
        </w:rPr>
        <w:t>第一章 一般条款</w:t>
      </w:r>
    </w:p>
    <w:p w14:paraId="4F107747">
      <w:pPr>
        <w:spacing w:line="269" w:lineRule="auto"/>
        <w:rPr>
          <w:rFonts w:ascii="Arial"/>
          <w:sz w:val="21"/>
        </w:rPr>
      </w:pPr>
    </w:p>
    <w:p w14:paraId="20719CCC">
      <w:pPr>
        <w:pStyle w:val="3"/>
        <w:spacing w:before="91" w:line="175" w:lineRule="auto"/>
        <w:ind w:left="1135" w:hanging="993"/>
        <w:rPr>
          <w:sz w:val="19"/>
          <w:szCs w:val="19"/>
        </w:rPr>
      </w:pPr>
      <w:r>
        <w:rPr>
          <w:rFonts w:ascii="微软雅黑" w:hAnsi="微软雅黑" w:eastAsia="微软雅黑" w:cs="微软雅黑"/>
          <w:b/>
          <w:bCs/>
          <w:spacing w:val="-1"/>
          <w:sz w:val="21"/>
          <w:szCs w:val="21"/>
        </w:rPr>
        <w:t xml:space="preserve">第一条      </w:t>
      </w:r>
      <w:r>
        <w:rPr>
          <w:spacing w:val="-1"/>
          <w:sz w:val="21"/>
          <w:szCs w:val="21"/>
        </w:rPr>
        <w:t>为了保障用户的权益</w:t>
      </w:r>
      <w:r>
        <w:rPr>
          <w:rFonts w:hint="eastAsia" w:eastAsia="宋体"/>
          <w:spacing w:val="-1"/>
          <w:sz w:val="21"/>
          <w:szCs w:val="21"/>
          <w:lang w:eastAsia="zh-CN"/>
        </w:rPr>
        <w:t>，</w:t>
      </w:r>
      <w:r>
        <w:rPr>
          <w:spacing w:val="-1"/>
          <w:sz w:val="21"/>
          <w:szCs w:val="21"/>
        </w:rPr>
        <w:t>用户在通过</w:t>
      </w:r>
      <w:r>
        <w:rPr>
          <w:rFonts w:hint="eastAsia" w:eastAsia="宋体"/>
          <w:spacing w:val="-1"/>
          <w:sz w:val="21"/>
          <w:szCs w:val="21"/>
          <w:lang w:eastAsia="zh-CN"/>
        </w:rPr>
        <w:t>电交所</w:t>
      </w:r>
      <w:r>
        <w:rPr>
          <w:spacing w:val="-1"/>
          <w:sz w:val="21"/>
          <w:szCs w:val="21"/>
        </w:rPr>
        <w:t>系统参与</w:t>
      </w:r>
      <w:r>
        <w:rPr>
          <w:spacing w:val="-2"/>
          <w:sz w:val="21"/>
          <w:szCs w:val="21"/>
        </w:rPr>
        <w:t>交易或进行相关业务前</w:t>
      </w:r>
      <w:r>
        <w:rPr>
          <w:rFonts w:hint="eastAsia" w:eastAsia="宋体"/>
          <w:spacing w:val="-2"/>
          <w:sz w:val="21"/>
          <w:szCs w:val="21"/>
          <w:lang w:eastAsia="zh-CN"/>
        </w:rPr>
        <w:t>，</w:t>
      </w:r>
      <w:r>
        <w:rPr>
          <w:spacing w:val="-2"/>
          <w:sz w:val="21"/>
          <w:szCs w:val="21"/>
        </w:rPr>
        <w:t>必</w:t>
      </w:r>
      <w:r>
        <w:rPr>
          <w:sz w:val="21"/>
          <w:szCs w:val="21"/>
        </w:rPr>
        <w:t xml:space="preserve">   </w:t>
      </w:r>
      <w:r>
        <w:rPr>
          <w:spacing w:val="2"/>
          <w:sz w:val="21"/>
          <w:szCs w:val="21"/>
        </w:rPr>
        <w:t>须仔细阅读并充分理解知悉本协议所有条款</w:t>
      </w:r>
      <w:r>
        <w:rPr>
          <w:rFonts w:hint="eastAsia" w:eastAsia="宋体"/>
          <w:spacing w:val="2"/>
          <w:sz w:val="21"/>
          <w:szCs w:val="21"/>
          <w:lang w:eastAsia="zh-CN"/>
        </w:rPr>
        <w:t>。</w:t>
      </w:r>
      <w:r>
        <w:rPr>
          <w:spacing w:val="2"/>
          <w:sz w:val="19"/>
          <w:szCs w:val="19"/>
        </w:rPr>
        <w:t>为避免异议</w:t>
      </w:r>
      <w:r>
        <w:rPr>
          <w:rFonts w:hint="eastAsia" w:eastAsia="宋体"/>
          <w:spacing w:val="2"/>
          <w:sz w:val="19"/>
          <w:szCs w:val="19"/>
          <w:lang w:eastAsia="zh-CN"/>
        </w:rPr>
        <w:t>，电交所</w:t>
      </w:r>
      <w:r>
        <w:rPr>
          <w:spacing w:val="2"/>
          <w:sz w:val="19"/>
          <w:szCs w:val="19"/>
        </w:rPr>
        <w:t>系统指的是</w:t>
      </w:r>
      <w:r>
        <w:rPr>
          <w:rFonts w:hint="eastAsia" w:eastAsia="宋体"/>
          <w:spacing w:val="2"/>
          <w:sz w:val="19"/>
          <w:szCs w:val="19"/>
          <w:lang w:val="en-US" w:eastAsia="zh-CN"/>
        </w:rPr>
        <w:t>电交</w:t>
      </w:r>
      <w:r>
        <w:rPr>
          <w:rFonts w:hint="eastAsia" w:eastAsia="宋体"/>
          <w:spacing w:val="7"/>
          <w:sz w:val="19"/>
          <w:szCs w:val="19"/>
          <w:lang w:val="en-US" w:eastAsia="zh-CN"/>
        </w:rPr>
        <w:t>所</w:t>
      </w:r>
      <w:r>
        <w:rPr>
          <w:spacing w:val="7"/>
          <w:sz w:val="19"/>
          <w:szCs w:val="19"/>
        </w:rPr>
        <w:t>提供给用户进行大宗商品现货交易</w:t>
      </w:r>
      <w:r>
        <w:rPr>
          <w:rFonts w:hint="eastAsia" w:eastAsia="宋体"/>
          <w:spacing w:val="7"/>
          <w:sz w:val="19"/>
          <w:szCs w:val="19"/>
          <w:lang w:eastAsia="zh-CN"/>
        </w:rPr>
        <w:t>，</w:t>
      </w:r>
      <w:r>
        <w:rPr>
          <w:spacing w:val="7"/>
          <w:sz w:val="19"/>
          <w:szCs w:val="19"/>
        </w:rPr>
        <w:t>涵盖用户注册</w:t>
      </w:r>
      <w:r>
        <w:rPr>
          <w:rFonts w:hint="eastAsia" w:eastAsia="宋体"/>
          <w:spacing w:val="7"/>
          <w:sz w:val="19"/>
          <w:szCs w:val="19"/>
          <w:lang w:eastAsia="zh-CN"/>
        </w:rPr>
        <w:t>、</w:t>
      </w:r>
      <w:r>
        <w:rPr>
          <w:spacing w:val="7"/>
          <w:sz w:val="19"/>
          <w:szCs w:val="19"/>
        </w:rPr>
        <w:t>交易</w:t>
      </w:r>
      <w:r>
        <w:rPr>
          <w:rFonts w:hint="eastAsia" w:eastAsia="宋体"/>
          <w:spacing w:val="7"/>
          <w:sz w:val="19"/>
          <w:szCs w:val="19"/>
          <w:lang w:eastAsia="zh-CN"/>
        </w:rPr>
        <w:t>、</w:t>
      </w:r>
      <w:r>
        <w:rPr>
          <w:rFonts w:hint="eastAsia" w:eastAsia="宋体"/>
          <w:spacing w:val="7"/>
          <w:sz w:val="19"/>
          <w:szCs w:val="19"/>
          <w:lang w:val="en-US" w:eastAsia="zh-CN"/>
        </w:rPr>
        <w:t>核</w:t>
      </w:r>
      <w:r>
        <w:rPr>
          <w:spacing w:val="7"/>
          <w:sz w:val="19"/>
          <w:szCs w:val="19"/>
        </w:rPr>
        <w:t>算</w:t>
      </w:r>
      <w:r>
        <w:rPr>
          <w:rFonts w:hint="eastAsia" w:eastAsia="宋体"/>
          <w:spacing w:val="7"/>
          <w:sz w:val="19"/>
          <w:szCs w:val="19"/>
          <w:lang w:eastAsia="zh-CN"/>
        </w:rPr>
        <w:t>、</w:t>
      </w:r>
      <w:r>
        <w:rPr>
          <w:spacing w:val="7"/>
          <w:sz w:val="19"/>
          <w:szCs w:val="19"/>
        </w:rPr>
        <w:t>仓储物流等</w:t>
      </w:r>
      <w:r>
        <w:rPr>
          <w:rFonts w:hint="eastAsia" w:eastAsia="宋体"/>
          <w:spacing w:val="7"/>
          <w:sz w:val="19"/>
          <w:szCs w:val="19"/>
          <w:lang w:val="en-US" w:eastAsia="zh-CN"/>
        </w:rPr>
        <w:t>环节的</w:t>
      </w:r>
      <w:r>
        <w:rPr>
          <w:spacing w:val="7"/>
          <w:sz w:val="19"/>
          <w:szCs w:val="19"/>
        </w:rPr>
        <w:t>信息</w:t>
      </w:r>
      <w:r>
        <w:rPr>
          <w:rFonts w:hint="eastAsia" w:eastAsia="宋体"/>
          <w:spacing w:val="7"/>
          <w:sz w:val="19"/>
          <w:szCs w:val="19"/>
          <w:lang w:eastAsia="zh-CN"/>
        </w:rPr>
        <w:t>、</w:t>
      </w:r>
      <w:r>
        <w:rPr>
          <w:spacing w:val="7"/>
          <w:sz w:val="19"/>
          <w:szCs w:val="19"/>
        </w:rPr>
        <w:t>数据</w:t>
      </w:r>
      <w:r>
        <w:rPr>
          <w:rFonts w:hint="eastAsia" w:eastAsia="宋体"/>
          <w:spacing w:val="7"/>
          <w:sz w:val="19"/>
          <w:szCs w:val="19"/>
          <w:lang w:eastAsia="zh-CN"/>
        </w:rPr>
        <w:t>、</w:t>
      </w:r>
      <w:r>
        <w:rPr>
          <w:spacing w:val="7"/>
          <w:sz w:val="19"/>
          <w:szCs w:val="19"/>
        </w:rPr>
        <w:t>资金</w:t>
      </w:r>
      <w:r>
        <w:rPr>
          <w:rFonts w:hint="eastAsia" w:eastAsia="宋体"/>
          <w:spacing w:val="7"/>
          <w:sz w:val="19"/>
          <w:szCs w:val="19"/>
          <w:lang w:eastAsia="zh-CN"/>
        </w:rPr>
        <w:t>、</w:t>
      </w:r>
      <w:r>
        <w:rPr>
          <w:spacing w:val="7"/>
          <w:sz w:val="19"/>
          <w:szCs w:val="19"/>
        </w:rPr>
        <w:t>文件的发布</w:t>
      </w:r>
      <w:r>
        <w:rPr>
          <w:rFonts w:hint="eastAsia" w:eastAsia="宋体"/>
          <w:spacing w:val="7"/>
          <w:sz w:val="19"/>
          <w:szCs w:val="19"/>
          <w:lang w:eastAsia="zh-CN"/>
        </w:rPr>
        <w:t>、</w:t>
      </w:r>
      <w:r>
        <w:rPr>
          <w:spacing w:val="7"/>
          <w:sz w:val="19"/>
          <w:szCs w:val="19"/>
        </w:rPr>
        <w:t>传输</w:t>
      </w:r>
      <w:r>
        <w:rPr>
          <w:rFonts w:hint="eastAsia" w:eastAsia="宋体"/>
          <w:spacing w:val="7"/>
          <w:sz w:val="19"/>
          <w:szCs w:val="19"/>
          <w:lang w:eastAsia="zh-CN"/>
        </w:rPr>
        <w:t>、</w:t>
      </w:r>
      <w:r>
        <w:rPr>
          <w:spacing w:val="7"/>
          <w:sz w:val="19"/>
          <w:szCs w:val="19"/>
        </w:rPr>
        <w:t>认证</w:t>
      </w:r>
      <w:r>
        <w:rPr>
          <w:rFonts w:hint="eastAsia" w:eastAsia="宋体"/>
          <w:spacing w:val="7"/>
          <w:sz w:val="19"/>
          <w:szCs w:val="19"/>
          <w:lang w:eastAsia="zh-CN"/>
        </w:rPr>
        <w:t>、</w:t>
      </w:r>
      <w:r>
        <w:rPr>
          <w:spacing w:val="7"/>
          <w:sz w:val="19"/>
          <w:szCs w:val="19"/>
        </w:rPr>
        <w:t>记录</w:t>
      </w:r>
      <w:r>
        <w:rPr>
          <w:rFonts w:hint="eastAsia" w:eastAsia="宋体"/>
          <w:spacing w:val="7"/>
          <w:sz w:val="19"/>
          <w:szCs w:val="19"/>
          <w:lang w:eastAsia="zh-CN"/>
        </w:rPr>
        <w:t>、</w:t>
      </w:r>
      <w:r>
        <w:rPr>
          <w:spacing w:val="7"/>
          <w:sz w:val="19"/>
          <w:szCs w:val="19"/>
        </w:rPr>
        <w:t>存储</w:t>
      </w:r>
      <w:r>
        <w:rPr>
          <w:rFonts w:hint="eastAsia" w:eastAsia="宋体"/>
          <w:spacing w:val="7"/>
          <w:sz w:val="19"/>
          <w:szCs w:val="19"/>
          <w:lang w:eastAsia="zh-CN"/>
        </w:rPr>
        <w:t>、</w:t>
      </w:r>
      <w:r>
        <w:rPr>
          <w:spacing w:val="7"/>
          <w:sz w:val="19"/>
          <w:szCs w:val="19"/>
        </w:rPr>
        <w:t>查询</w:t>
      </w:r>
      <w:r>
        <w:rPr>
          <w:rFonts w:hint="eastAsia" w:eastAsia="宋体"/>
          <w:spacing w:val="7"/>
          <w:sz w:val="19"/>
          <w:szCs w:val="19"/>
          <w:lang w:eastAsia="zh-CN"/>
        </w:rPr>
        <w:t>、</w:t>
      </w:r>
      <w:r>
        <w:rPr>
          <w:spacing w:val="7"/>
          <w:sz w:val="19"/>
          <w:szCs w:val="19"/>
        </w:rPr>
        <w:t>运算</w:t>
      </w:r>
      <w:r>
        <w:rPr>
          <w:rFonts w:hint="eastAsia" w:eastAsia="宋体"/>
          <w:spacing w:val="7"/>
          <w:sz w:val="19"/>
          <w:szCs w:val="19"/>
          <w:lang w:eastAsia="zh-CN"/>
        </w:rPr>
        <w:t>、</w:t>
      </w:r>
      <w:r>
        <w:rPr>
          <w:spacing w:val="7"/>
          <w:sz w:val="19"/>
          <w:szCs w:val="19"/>
        </w:rPr>
        <w:t>报告</w:t>
      </w:r>
      <w:r>
        <w:rPr>
          <w:rFonts w:hint="eastAsia" w:eastAsia="宋体"/>
          <w:spacing w:val="7"/>
          <w:sz w:val="19"/>
          <w:szCs w:val="19"/>
          <w:lang w:eastAsia="zh-CN"/>
        </w:rPr>
        <w:t>、</w:t>
      </w:r>
      <w:r>
        <w:rPr>
          <w:spacing w:val="7"/>
          <w:sz w:val="19"/>
          <w:szCs w:val="19"/>
        </w:rPr>
        <w:t>转</w:t>
      </w:r>
      <w:r>
        <w:rPr>
          <w:spacing w:val="10"/>
          <w:sz w:val="19"/>
          <w:szCs w:val="19"/>
        </w:rPr>
        <w:t>账等</w:t>
      </w:r>
      <w:r>
        <w:rPr>
          <w:rFonts w:hint="eastAsia" w:eastAsia="宋体"/>
          <w:spacing w:val="10"/>
          <w:sz w:val="19"/>
          <w:szCs w:val="19"/>
          <w:lang w:val="en-US" w:eastAsia="zh-CN"/>
        </w:rPr>
        <w:t>功能</w:t>
      </w:r>
      <w:r>
        <w:rPr>
          <w:spacing w:val="10"/>
          <w:sz w:val="19"/>
          <w:szCs w:val="19"/>
        </w:rPr>
        <w:t>的综合电子交易管理的系统</w:t>
      </w:r>
      <w:r>
        <w:rPr>
          <w:rFonts w:hint="eastAsia" w:eastAsia="宋体"/>
          <w:spacing w:val="10"/>
          <w:sz w:val="19"/>
          <w:szCs w:val="19"/>
          <w:lang w:eastAsia="zh-CN"/>
        </w:rPr>
        <w:t>。电交所</w:t>
      </w:r>
      <w:r>
        <w:rPr>
          <w:spacing w:val="10"/>
          <w:sz w:val="19"/>
          <w:szCs w:val="19"/>
        </w:rPr>
        <w:t>系统包括用户使用的</w:t>
      </w:r>
      <w:r>
        <w:rPr>
          <w:rFonts w:hint="eastAsia" w:eastAsia="宋体"/>
          <w:spacing w:val="10"/>
          <w:sz w:val="19"/>
          <w:szCs w:val="19"/>
          <w:lang w:eastAsia="zh-CN"/>
        </w:rPr>
        <w:t>电交所</w:t>
      </w:r>
      <w:r>
        <w:rPr>
          <w:spacing w:val="10"/>
          <w:sz w:val="19"/>
          <w:szCs w:val="19"/>
        </w:rPr>
        <w:t>网站</w:t>
      </w:r>
      <w:r>
        <w:rPr>
          <w:rFonts w:hint="eastAsia" w:eastAsia="宋体"/>
          <w:spacing w:val="10"/>
          <w:sz w:val="19"/>
          <w:szCs w:val="19"/>
          <w:lang w:eastAsia="zh-CN"/>
        </w:rPr>
        <w:t>、</w:t>
      </w:r>
      <w:r>
        <w:rPr>
          <w:spacing w:val="10"/>
          <w:sz w:val="19"/>
          <w:szCs w:val="19"/>
        </w:rPr>
        <w:t>电脑客户端</w:t>
      </w:r>
      <w:r>
        <w:rPr>
          <w:rFonts w:hint="eastAsia" w:eastAsia="宋体"/>
          <w:spacing w:val="10"/>
          <w:sz w:val="19"/>
          <w:szCs w:val="19"/>
          <w:lang w:eastAsia="zh-CN"/>
        </w:rPr>
        <w:t>、</w:t>
      </w:r>
      <w:r>
        <w:rPr>
          <w:spacing w:val="10"/>
          <w:sz w:val="19"/>
          <w:szCs w:val="19"/>
        </w:rPr>
        <w:t>手机客户端</w:t>
      </w:r>
      <w:r>
        <w:rPr>
          <w:rFonts w:hint="eastAsia" w:eastAsia="宋体"/>
          <w:spacing w:val="10"/>
          <w:sz w:val="19"/>
          <w:szCs w:val="19"/>
          <w:lang w:eastAsia="zh-CN"/>
        </w:rPr>
        <w:t>。</w:t>
      </w:r>
    </w:p>
    <w:p w14:paraId="7979B944">
      <w:pPr>
        <w:pStyle w:val="3"/>
        <w:spacing w:before="120" w:line="178" w:lineRule="auto"/>
        <w:ind w:left="1135" w:right="113" w:hanging="994"/>
        <w:rPr>
          <w:rFonts w:hint="eastAsia" w:eastAsia="微软雅黑"/>
          <w:lang w:val="en-US" w:eastAsia="zh-CN"/>
        </w:rPr>
      </w:pPr>
      <w:r>
        <w:rPr>
          <w:rFonts w:ascii="微软雅黑" w:hAnsi="微软雅黑" w:eastAsia="微软雅黑" w:cs="微软雅黑"/>
          <w:b/>
          <w:bCs/>
          <w:spacing w:val="8"/>
        </w:rPr>
        <w:t xml:space="preserve">第二条      </w:t>
      </w:r>
      <w:r>
        <w:rPr>
          <w:spacing w:val="8"/>
        </w:rPr>
        <w:t>用户理解并同意</w:t>
      </w:r>
      <w:r>
        <w:rPr>
          <w:rFonts w:hint="eastAsia" w:eastAsia="宋体"/>
          <w:spacing w:val="8"/>
          <w:lang w:eastAsia="zh-CN"/>
        </w:rPr>
        <w:t>，电交所</w:t>
      </w:r>
      <w:r>
        <w:rPr>
          <w:spacing w:val="8"/>
        </w:rPr>
        <w:t>有权不时修改或变更本协议</w:t>
      </w:r>
      <w:r>
        <w:rPr>
          <w:rFonts w:hint="eastAsia" w:eastAsia="宋体"/>
          <w:spacing w:val="8"/>
          <w:lang w:eastAsia="zh-CN"/>
        </w:rPr>
        <w:t>、</w:t>
      </w:r>
      <w:r>
        <w:rPr>
          <w:spacing w:val="7"/>
        </w:rPr>
        <w:t>业务规则</w:t>
      </w:r>
      <w:r>
        <w:rPr>
          <w:rFonts w:hint="eastAsia" w:eastAsia="宋体"/>
          <w:spacing w:val="7"/>
          <w:lang w:eastAsia="zh-CN"/>
        </w:rPr>
        <w:t>、</w:t>
      </w:r>
      <w:r>
        <w:rPr>
          <w:spacing w:val="7"/>
        </w:rPr>
        <w:t>提供的服务或变</w:t>
      </w:r>
      <w:r>
        <w:t xml:space="preserve"> </w:t>
      </w:r>
      <w:r>
        <w:rPr>
          <w:spacing w:val="7"/>
        </w:rPr>
        <w:t>更收费标准（“变更事项”</w:t>
      </w:r>
      <w:r>
        <w:rPr>
          <w:spacing w:val="-83"/>
        </w:rPr>
        <w:t>）</w:t>
      </w:r>
      <w:r>
        <w:rPr>
          <w:rFonts w:hint="eastAsia" w:eastAsia="宋体"/>
          <w:spacing w:val="-83"/>
          <w:lang w:eastAsia="zh-CN"/>
        </w:rPr>
        <w:t>，</w:t>
      </w:r>
      <w:r>
        <w:rPr>
          <w:spacing w:val="7"/>
        </w:rPr>
        <w:t>修改内容或变更事项将通过</w:t>
      </w:r>
      <w:r>
        <w:rPr>
          <w:rFonts w:hint="eastAsia" w:eastAsia="宋体"/>
          <w:spacing w:val="7"/>
          <w:lang w:eastAsia="zh-CN"/>
        </w:rPr>
        <w:t>电交所</w:t>
      </w:r>
      <w:r>
        <w:rPr>
          <w:spacing w:val="6"/>
        </w:rPr>
        <w:t>系统等渠道予以公</w:t>
      </w:r>
      <w:r>
        <w:rPr>
          <w:spacing w:val="1"/>
        </w:rPr>
        <w:t xml:space="preserve"> </w:t>
      </w:r>
      <w:r>
        <w:rPr>
          <w:spacing w:val="6"/>
        </w:rPr>
        <w:t>告</w:t>
      </w:r>
      <w:r>
        <w:rPr>
          <w:rFonts w:hint="eastAsia" w:eastAsia="宋体"/>
          <w:spacing w:val="6"/>
          <w:lang w:eastAsia="zh-CN"/>
        </w:rPr>
        <w:t>，</w:t>
      </w:r>
      <w:r>
        <w:rPr>
          <w:spacing w:val="6"/>
        </w:rPr>
        <w:t>不再向用户作个别通知</w:t>
      </w:r>
      <w:r>
        <w:rPr>
          <w:rFonts w:hint="eastAsia" w:eastAsia="宋体"/>
          <w:spacing w:val="6"/>
          <w:lang w:eastAsia="zh-CN"/>
        </w:rPr>
        <w:t>。</w:t>
      </w:r>
      <w:r>
        <w:rPr>
          <w:rFonts w:hint="eastAsia"/>
          <w:spacing w:val="6"/>
          <w:lang w:val="en-US" w:eastAsia="zh-CN"/>
        </w:rPr>
        <w:t>用户应主动及时查看电交所系统的公告和通知，并认真阅读和理解，</w:t>
      </w:r>
      <w:r>
        <w:rPr>
          <w:rFonts w:ascii="微软雅黑" w:hAnsi="微软雅黑" w:eastAsia="微软雅黑" w:cs="微软雅黑"/>
          <w:b/>
          <w:bCs/>
          <w:spacing w:val="6"/>
          <w:u w:val="single" w:color="auto"/>
        </w:rPr>
        <w:t>如用户不同意修改内容或</w:t>
      </w:r>
      <w:r>
        <w:rPr>
          <w:rFonts w:ascii="微软雅黑" w:hAnsi="微软雅黑" w:eastAsia="微软雅黑" w:cs="微软雅黑"/>
          <w:b/>
          <w:bCs/>
          <w:spacing w:val="5"/>
          <w:u w:val="single" w:color="auto"/>
        </w:rPr>
        <w:t>变更事项 ，用户应停止使用</w:t>
      </w:r>
      <w:r>
        <w:rPr>
          <w:rFonts w:hint="eastAsia" w:ascii="微软雅黑" w:hAnsi="微软雅黑" w:eastAsia="微软雅黑" w:cs="微软雅黑"/>
          <w:b/>
          <w:bCs/>
          <w:spacing w:val="5"/>
          <w:u w:val="single" w:color="auto"/>
          <w:lang w:val="en-US" w:eastAsia="zh-CN"/>
        </w:rPr>
        <w:t>电交所</w:t>
      </w:r>
      <w:r>
        <w:rPr>
          <w:rFonts w:ascii="微软雅黑" w:hAnsi="微软雅黑" w:eastAsia="微软雅黑" w:cs="微软雅黑"/>
          <w:b/>
          <w:bCs/>
          <w:spacing w:val="4"/>
          <w:u w:val="single" w:color="auto"/>
        </w:rPr>
        <w:t>系统和服务</w:t>
      </w:r>
      <w:r>
        <w:rPr>
          <w:rFonts w:hint="eastAsia" w:ascii="微软雅黑" w:hAnsi="微软雅黑" w:eastAsia="微软雅黑" w:cs="微软雅黑"/>
          <w:b/>
          <w:bCs/>
          <w:spacing w:val="4"/>
          <w:u w:val="single" w:color="auto"/>
          <w:lang w:eastAsia="zh-CN"/>
        </w:rPr>
        <w:t>，</w:t>
      </w:r>
      <w:r>
        <w:rPr>
          <w:rFonts w:ascii="微软雅黑" w:hAnsi="微软雅黑" w:eastAsia="微软雅黑" w:cs="微软雅黑"/>
          <w:b/>
          <w:bCs/>
          <w:spacing w:val="4"/>
          <w:u w:val="single" w:color="auto"/>
        </w:rPr>
        <w:t>并应书面通知</w:t>
      </w:r>
      <w:r>
        <w:rPr>
          <w:rFonts w:hint="eastAsia" w:ascii="微软雅黑" w:hAnsi="微软雅黑" w:eastAsia="微软雅黑" w:cs="微软雅黑"/>
          <w:b/>
          <w:bCs/>
          <w:spacing w:val="4"/>
          <w:u w:val="single" w:color="auto"/>
          <w:lang w:eastAsia="zh-CN"/>
        </w:rPr>
        <w:t>电交所</w:t>
      </w:r>
      <w:r>
        <w:rPr>
          <w:rFonts w:ascii="微软雅黑" w:hAnsi="微软雅黑" w:eastAsia="微软雅黑" w:cs="微软雅黑"/>
          <w:b/>
          <w:bCs/>
          <w:spacing w:val="4"/>
          <w:u w:val="single" w:color="auto"/>
        </w:rPr>
        <w:t xml:space="preserve"> 。如果用户继续使用</w:t>
      </w:r>
      <w:r>
        <w:rPr>
          <w:rFonts w:hint="eastAsia" w:ascii="微软雅黑" w:hAnsi="微软雅黑" w:eastAsia="微软雅黑" w:cs="微软雅黑"/>
          <w:b/>
          <w:bCs/>
          <w:spacing w:val="4"/>
          <w:u w:val="single" w:color="auto"/>
          <w:lang w:eastAsia="zh-CN"/>
        </w:rPr>
        <w:t>电交所</w:t>
      </w:r>
      <w:r>
        <w:rPr>
          <w:rFonts w:ascii="微软雅黑" w:hAnsi="微软雅黑" w:eastAsia="微软雅黑" w:cs="微软雅黑"/>
          <w:b/>
          <w:bCs/>
          <w:spacing w:val="4"/>
          <w:u w:val="single" w:color="auto"/>
        </w:rPr>
        <w:t>系统</w:t>
      </w:r>
      <w:r>
        <w:rPr>
          <w:rFonts w:ascii="微软雅黑" w:hAnsi="微软雅黑" w:eastAsia="微软雅黑" w:cs="微软雅黑"/>
          <w:b/>
          <w:bCs/>
          <w:spacing w:val="7"/>
          <w:u w:val="single" w:color="auto"/>
        </w:rPr>
        <w:t>服务，则视为用户同意变更事项</w:t>
      </w:r>
      <w:r>
        <w:rPr>
          <w:rFonts w:hint="eastAsia" w:ascii="微软雅黑" w:hAnsi="微软雅黑" w:eastAsia="微软雅黑" w:cs="微软雅黑"/>
          <w:b/>
          <w:bCs/>
          <w:spacing w:val="7"/>
          <w:u w:val="single" w:color="auto"/>
          <w:lang w:eastAsia="zh-CN"/>
        </w:rPr>
        <w:t>，</w:t>
      </w:r>
      <w:r>
        <w:rPr>
          <w:rFonts w:ascii="微软雅黑" w:hAnsi="微软雅黑" w:eastAsia="微软雅黑" w:cs="微软雅黑"/>
          <w:b/>
          <w:bCs/>
          <w:spacing w:val="7"/>
          <w:u w:val="single" w:color="auto"/>
        </w:rPr>
        <w:t>并接受</w:t>
      </w:r>
      <w:r>
        <w:rPr>
          <w:rFonts w:hint="eastAsia" w:ascii="微软雅黑" w:hAnsi="微软雅黑" w:eastAsia="微软雅黑" w:cs="微软雅黑"/>
          <w:b/>
          <w:bCs/>
          <w:spacing w:val="7"/>
          <w:u w:val="single" w:color="auto"/>
          <w:lang w:eastAsia="zh-CN"/>
        </w:rPr>
        <w:t>电交所</w:t>
      </w:r>
      <w:r>
        <w:rPr>
          <w:rFonts w:ascii="微软雅黑" w:hAnsi="微软雅黑" w:eastAsia="微软雅黑" w:cs="微软雅黑"/>
          <w:b/>
          <w:bCs/>
          <w:spacing w:val="7"/>
          <w:u w:val="single" w:color="auto"/>
        </w:rPr>
        <w:t>对本协议所做的修改，并应遵照修改后的本协议执行</w:t>
      </w:r>
      <w:r>
        <w:rPr>
          <w:rFonts w:hint="eastAsia" w:ascii="微软雅黑" w:hAnsi="微软雅黑" w:eastAsia="微软雅黑" w:cs="微软雅黑"/>
          <w:b/>
          <w:bCs/>
          <w:spacing w:val="7"/>
          <w:u w:val="single" w:color="auto"/>
          <w:lang w:eastAsia="zh-CN"/>
        </w:rPr>
        <w:t>。</w:t>
      </w:r>
    </w:p>
    <w:p w14:paraId="2DF367C5">
      <w:pPr>
        <w:pStyle w:val="3"/>
        <w:spacing w:before="138" w:line="183" w:lineRule="auto"/>
        <w:ind w:left="1136" w:right="116" w:hanging="995"/>
        <w:rPr>
          <w:b/>
          <w:bCs/>
        </w:rPr>
      </w:pPr>
      <w:r>
        <w:rPr>
          <w:rFonts w:ascii="微软雅黑" w:hAnsi="微软雅黑" w:eastAsia="微软雅黑" w:cs="微软雅黑"/>
          <w:b/>
          <w:bCs/>
          <w:spacing w:val="8"/>
        </w:rPr>
        <w:t xml:space="preserve">第三条      </w:t>
      </w:r>
      <w:r>
        <w:rPr>
          <w:b/>
          <w:bCs/>
          <w:spacing w:val="8"/>
        </w:rPr>
        <w:t>用户知悉并同意</w:t>
      </w:r>
      <w:r>
        <w:rPr>
          <w:rFonts w:hint="eastAsia" w:eastAsia="宋体"/>
          <w:b/>
          <w:bCs/>
          <w:spacing w:val="8"/>
          <w:lang w:eastAsia="zh-CN"/>
        </w:rPr>
        <w:t>电交所</w:t>
      </w:r>
      <w:r>
        <w:rPr>
          <w:b/>
          <w:bCs/>
          <w:spacing w:val="8"/>
        </w:rPr>
        <w:t>可以依其判断暂时停止提</w:t>
      </w:r>
      <w:r>
        <w:rPr>
          <w:b/>
          <w:bCs/>
          <w:spacing w:val="7"/>
        </w:rPr>
        <w:t>供</w:t>
      </w:r>
      <w:r>
        <w:rPr>
          <w:rFonts w:hint="eastAsia" w:eastAsia="宋体"/>
          <w:b/>
          <w:bCs/>
          <w:spacing w:val="7"/>
          <w:lang w:eastAsia="zh-CN"/>
        </w:rPr>
        <w:t>、</w:t>
      </w:r>
      <w:r>
        <w:rPr>
          <w:b/>
          <w:bCs/>
          <w:spacing w:val="7"/>
        </w:rPr>
        <w:t>限制或改变</w:t>
      </w:r>
      <w:r>
        <w:rPr>
          <w:rFonts w:hint="eastAsia" w:eastAsia="宋体"/>
          <w:b/>
          <w:bCs/>
          <w:spacing w:val="7"/>
          <w:lang w:eastAsia="zh-CN"/>
        </w:rPr>
        <w:t>电交所</w:t>
      </w:r>
      <w:r>
        <w:rPr>
          <w:b/>
          <w:bCs/>
          <w:spacing w:val="7"/>
        </w:rPr>
        <w:t>服务</w:t>
      </w:r>
      <w:r>
        <w:rPr>
          <w:rFonts w:hint="eastAsia" w:eastAsia="宋体"/>
          <w:b/>
          <w:bCs/>
          <w:spacing w:val="7"/>
          <w:lang w:eastAsia="zh-CN"/>
        </w:rPr>
        <w:t>，</w:t>
      </w:r>
      <w:r>
        <w:rPr>
          <w:b/>
          <w:bCs/>
          <w:spacing w:val="7"/>
        </w:rPr>
        <w:t>只要用户仍然使用</w:t>
      </w:r>
      <w:r>
        <w:rPr>
          <w:rFonts w:hint="eastAsia" w:eastAsia="宋体"/>
          <w:b/>
          <w:bCs/>
          <w:spacing w:val="7"/>
          <w:lang w:eastAsia="zh-CN"/>
        </w:rPr>
        <w:t>电交所</w:t>
      </w:r>
      <w:r>
        <w:rPr>
          <w:b/>
          <w:bCs/>
          <w:spacing w:val="7"/>
        </w:rPr>
        <w:t>系统或</w:t>
      </w:r>
      <w:r>
        <w:rPr>
          <w:rFonts w:hint="eastAsia" w:eastAsia="宋体"/>
          <w:b/>
          <w:bCs/>
          <w:spacing w:val="7"/>
          <w:lang w:eastAsia="zh-CN"/>
        </w:rPr>
        <w:t>电交所</w:t>
      </w:r>
      <w:r>
        <w:rPr>
          <w:b/>
          <w:bCs/>
          <w:spacing w:val="7"/>
        </w:rPr>
        <w:t>服务</w:t>
      </w:r>
      <w:r>
        <w:rPr>
          <w:rFonts w:hint="eastAsia" w:eastAsia="宋体"/>
          <w:b/>
          <w:bCs/>
          <w:spacing w:val="7"/>
          <w:lang w:eastAsia="zh-CN"/>
        </w:rPr>
        <w:t>，</w:t>
      </w:r>
      <w:r>
        <w:rPr>
          <w:b/>
          <w:bCs/>
          <w:spacing w:val="7"/>
        </w:rPr>
        <w:t>即表示用户仍然同意本协议</w:t>
      </w:r>
      <w:r>
        <w:rPr>
          <w:rFonts w:hint="eastAsia" w:eastAsia="宋体"/>
          <w:b/>
          <w:bCs/>
          <w:spacing w:val="7"/>
          <w:lang w:eastAsia="zh-CN"/>
        </w:rPr>
        <w:t>，</w:t>
      </w:r>
      <w:r>
        <w:rPr>
          <w:b/>
          <w:bCs/>
          <w:spacing w:val="7"/>
        </w:rPr>
        <w:t>并接受</w:t>
      </w:r>
      <w:r>
        <w:rPr>
          <w:rFonts w:hint="eastAsia" w:eastAsia="宋体"/>
          <w:b/>
          <w:bCs/>
          <w:spacing w:val="8"/>
          <w:lang w:eastAsia="zh-CN"/>
        </w:rPr>
        <w:t>电交所</w:t>
      </w:r>
      <w:r>
        <w:rPr>
          <w:b/>
          <w:bCs/>
          <w:spacing w:val="8"/>
        </w:rPr>
        <w:t>服务的暂时停止</w:t>
      </w:r>
      <w:r>
        <w:rPr>
          <w:rFonts w:hint="eastAsia" w:eastAsia="宋体"/>
          <w:b/>
          <w:bCs/>
          <w:spacing w:val="8"/>
          <w:lang w:eastAsia="zh-CN"/>
        </w:rPr>
        <w:t>、</w:t>
      </w:r>
      <w:r>
        <w:rPr>
          <w:b/>
          <w:bCs/>
          <w:spacing w:val="8"/>
        </w:rPr>
        <w:t>限制或改变</w:t>
      </w:r>
      <w:r>
        <w:rPr>
          <w:b/>
          <w:bCs/>
          <w:spacing w:val="-11"/>
        </w:rPr>
        <w:t xml:space="preserve"> </w:t>
      </w:r>
      <w:r>
        <w:rPr>
          <w:b/>
          <w:bCs/>
          <w:spacing w:val="8"/>
        </w:rPr>
        <w:t>。</w:t>
      </w:r>
    </w:p>
    <w:p w14:paraId="74B4C23E">
      <w:pPr>
        <w:pStyle w:val="3"/>
        <w:spacing w:before="121" w:line="184" w:lineRule="auto"/>
        <w:ind w:left="1134" w:right="113" w:hanging="993"/>
        <w:rPr>
          <w:rFonts w:hint="eastAsia" w:eastAsia="宋体"/>
          <w:lang w:eastAsia="zh-CN"/>
        </w:rPr>
      </w:pPr>
      <w:r>
        <w:rPr>
          <w:rFonts w:ascii="微软雅黑" w:hAnsi="微软雅黑" w:eastAsia="微软雅黑" w:cs="微软雅黑"/>
          <w:b/>
          <w:bCs/>
          <w:spacing w:val="8"/>
        </w:rPr>
        <w:t xml:space="preserve">第四条      </w:t>
      </w:r>
      <w:r>
        <w:rPr>
          <w:spacing w:val="8"/>
        </w:rPr>
        <w:t>用户开户后</w:t>
      </w:r>
      <w:r>
        <w:rPr>
          <w:rFonts w:hint="eastAsia" w:eastAsia="宋体"/>
          <w:spacing w:val="8"/>
          <w:lang w:eastAsia="zh-CN"/>
        </w:rPr>
        <w:t>电交所</w:t>
      </w:r>
      <w:r>
        <w:rPr>
          <w:spacing w:val="8"/>
        </w:rPr>
        <w:t>将分配用户账户及用户编号</w:t>
      </w:r>
      <w:r>
        <w:rPr>
          <w:rFonts w:hint="eastAsia" w:eastAsia="宋体"/>
          <w:spacing w:val="8"/>
          <w:lang w:eastAsia="zh-CN"/>
        </w:rPr>
        <w:t>，</w:t>
      </w:r>
      <w:r>
        <w:rPr>
          <w:spacing w:val="8"/>
        </w:rPr>
        <w:t>用户账</w:t>
      </w:r>
      <w:r>
        <w:rPr>
          <w:spacing w:val="7"/>
        </w:rPr>
        <w:t>户及用户编号将用于记载用</w:t>
      </w:r>
      <w:r>
        <w:t xml:space="preserve"> </w:t>
      </w:r>
      <w:r>
        <w:rPr>
          <w:spacing w:val="7"/>
        </w:rPr>
        <w:t>户在</w:t>
      </w:r>
      <w:r>
        <w:rPr>
          <w:rFonts w:hint="eastAsia" w:eastAsia="宋体"/>
          <w:spacing w:val="7"/>
          <w:lang w:eastAsia="zh-CN"/>
        </w:rPr>
        <w:t>电交所</w:t>
      </w:r>
      <w:r>
        <w:rPr>
          <w:spacing w:val="7"/>
        </w:rPr>
        <w:t>系统的活动</w:t>
      </w:r>
      <w:r>
        <w:rPr>
          <w:rFonts w:hint="eastAsia" w:eastAsia="宋体"/>
          <w:spacing w:val="7"/>
          <w:lang w:eastAsia="zh-CN"/>
        </w:rPr>
        <w:t>。</w:t>
      </w:r>
      <w:r>
        <w:rPr>
          <w:spacing w:val="7"/>
        </w:rPr>
        <w:t>用户承诺仅</w:t>
      </w:r>
      <w:r>
        <w:rPr>
          <w:rFonts w:hint="eastAsia" w:eastAsia="宋体"/>
          <w:spacing w:val="7"/>
          <w:lang w:val="en-US" w:eastAsia="zh-CN"/>
        </w:rPr>
        <w:t>在</w:t>
      </w:r>
      <w:r>
        <w:rPr>
          <w:rFonts w:hint="eastAsia" w:eastAsia="宋体"/>
          <w:spacing w:val="7"/>
          <w:lang w:eastAsia="zh-CN"/>
        </w:rPr>
        <w:t>电交所</w:t>
      </w:r>
      <w:r>
        <w:rPr>
          <w:spacing w:val="7"/>
        </w:rPr>
        <w:t>注册唯一账户</w:t>
      </w:r>
      <w:r>
        <w:rPr>
          <w:rFonts w:hint="eastAsia" w:eastAsia="宋体"/>
          <w:spacing w:val="7"/>
          <w:lang w:eastAsia="zh-CN"/>
        </w:rPr>
        <w:t>，</w:t>
      </w:r>
      <w:r>
        <w:rPr>
          <w:spacing w:val="7"/>
        </w:rPr>
        <w:t>以获得唯一用户编</w:t>
      </w:r>
      <w:r>
        <w:rPr>
          <w:spacing w:val="-1"/>
        </w:rPr>
        <w:t>号</w:t>
      </w:r>
      <w:r>
        <w:rPr>
          <w:rFonts w:hint="eastAsia" w:eastAsia="宋体"/>
          <w:spacing w:val="-1"/>
          <w:lang w:eastAsia="zh-CN"/>
        </w:rPr>
        <w:t>。</w:t>
      </w:r>
    </w:p>
    <w:p w14:paraId="611A03AA">
      <w:pPr>
        <w:spacing w:line="268" w:lineRule="auto"/>
        <w:rPr>
          <w:rFonts w:ascii="Arial"/>
          <w:sz w:val="21"/>
        </w:rPr>
      </w:pPr>
    </w:p>
    <w:p w14:paraId="0577582C">
      <w:pPr>
        <w:spacing w:line="269" w:lineRule="auto"/>
        <w:rPr>
          <w:rFonts w:ascii="Arial"/>
          <w:sz w:val="21"/>
        </w:rPr>
      </w:pPr>
    </w:p>
    <w:p w14:paraId="31CDEA5C">
      <w:pPr>
        <w:spacing w:line="269" w:lineRule="auto"/>
        <w:rPr>
          <w:rFonts w:ascii="Arial"/>
          <w:sz w:val="21"/>
        </w:rPr>
      </w:pPr>
    </w:p>
    <w:p w14:paraId="7F81A9B2">
      <w:pPr>
        <w:spacing w:before="91" w:line="186" w:lineRule="auto"/>
        <w:ind w:left="2933"/>
        <w:outlineLvl w:val="0"/>
        <w:rPr>
          <w:rFonts w:ascii="微软雅黑" w:hAnsi="微软雅黑" w:eastAsia="微软雅黑" w:cs="微软雅黑"/>
          <w:sz w:val="21"/>
          <w:szCs w:val="21"/>
        </w:rPr>
      </w:pPr>
      <w:r>
        <w:rPr>
          <w:rFonts w:ascii="微软雅黑" w:hAnsi="微软雅黑" w:eastAsia="微软雅黑" w:cs="微软雅黑"/>
          <w:b/>
          <w:bCs/>
          <w:spacing w:val="2"/>
          <w:sz w:val="21"/>
          <w:szCs w:val="21"/>
        </w:rPr>
        <w:t>第二章 用户</w:t>
      </w:r>
      <w:r>
        <w:rPr>
          <w:rFonts w:ascii="微软雅黑" w:hAnsi="微软雅黑" w:eastAsia="微软雅黑" w:cs="微软雅黑"/>
          <w:b/>
          <w:bCs/>
          <w:spacing w:val="2"/>
          <w:sz w:val="19"/>
          <w:szCs w:val="19"/>
        </w:rPr>
        <w:t>的守法义务及</w:t>
      </w:r>
      <w:r>
        <w:rPr>
          <w:rFonts w:ascii="微软雅黑" w:hAnsi="微软雅黑" w:eastAsia="微软雅黑" w:cs="微软雅黑"/>
          <w:b/>
          <w:bCs/>
          <w:spacing w:val="2"/>
          <w:sz w:val="21"/>
          <w:szCs w:val="21"/>
        </w:rPr>
        <w:t>承诺</w:t>
      </w:r>
    </w:p>
    <w:p w14:paraId="10893F27">
      <w:pPr>
        <w:pStyle w:val="3"/>
        <w:spacing w:before="127" w:line="191" w:lineRule="auto"/>
      </w:pPr>
      <w:r>
        <w:rPr>
          <w:rFonts w:ascii="微软雅黑" w:hAnsi="微软雅黑" w:eastAsia="微软雅黑" w:cs="微软雅黑"/>
          <w:b/>
          <w:bCs/>
          <w:spacing w:val="6"/>
        </w:rPr>
        <w:t xml:space="preserve">第五条         </w:t>
      </w:r>
      <w:r>
        <w:rPr>
          <w:spacing w:val="6"/>
        </w:rPr>
        <w:t>用户承诺以下事项：</w:t>
      </w:r>
    </w:p>
    <w:p w14:paraId="29C57CD6">
      <w:pPr>
        <w:pStyle w:val="3"/>
        <w:spacing w:before="132" w:line="184" w:lineRule="auto"/>
        <w:ind w:left="1418" w:right="114" w:hanging="277"/>
        <w:rPr>
          <w:rFonts w:hint="eastAsia" w:eastAsia="宋体"/>
          <w:lang w:eastAsia="zh-CN"/>
        </w:rPr>
      </w:pPr>
      <w:r>
        <w:rPr>
          <w:spacing w:val="10"/>
        </w:rPr>
        <w:t>1.</w:t>
      </w:r>
      <w:r>
        <w:rPr>
          <w:spacing w:val="20"/>
          <w:w w:val="101"/>
        </w:rPr>
        <w:t xml:space="preserve">  </w:t>
      </w:r>
      <w:r>
        <w:rPr>
          <w:spacing w:val="10"/>
        </w:rPr>
        <w:t>用户就其参与</w:t>
      </w:r>
      <w:r>
        <w:rPr>
          <w:rFonts w:hint="eastAsia" w:eastAsia="宋体"/>
          <w:spacing w:val="10"/>
          <w:lang w:eastAsia="zh-CN"/>
        </w:rPr>
        <w:t>电交所</w:t>
      </w:r>
      <w:r>
        <w:rPr>
          <w:spacing w:val="10"/>
        </w:rPr>
        <w:t>现货市场任何业务所</w:t>
      </w:r>
      <w:r>
        <w:rPr>
          <w:spacing w:val="9"/>
        </w:rPr>
        <w:t>签订的包括本协议在内的所有协议</w:t>
      </w:r>
      <w:r>
        <w:rPr>
          <w:rFonts w:hint="eastAsia" w:eastAsia="宋体"/>
          <w:spacing w:val="9"/>
          <w:lang w:eastAsia="zh-CN"/>
        </w:rPr>
        <w:t>，</w:t>
      </w:r>
      <w:r>
        <w:rPr>
          <w:spacing w:val="10"/>
        </w:rPr>
        <w:t>以及从事的任何交易行为</w:t>
      </w:r>
      <w:r>
        <w:rPr>
          <w:rFonts w:hint="eastAsia" w:eastAsia="宋体"/>
          <w:spacing w:val="10"/>
          <w:lang w:eastAsia="zh-CN"/>
        </w:rPr>
        <w:t>，</w:t>
      </w:r>
      <w:r>
        <w:rPr>
          <w:spacing w:val="10"/>
        </w:rPr>
        <w:t>均是基于其内部和/或被</w:t>
      </w:r>
      <w:r>
        <w:rPr>
          <w:spacing w:val="9"/>
        </w:rPr>
        <w:t>代理人(如适用)合法</w:t>
      </w:r>
      <w:r>
        <w:rPr>
          <w:rFonts w:hint="eastAsia" w:eastAsia="宋体"/>
          <w:spacing w:val="9"/>
          <w:lang w:eastAsia="zh-CN"/>
        </w:rPr>
        <w:t>、</w:t>
      </w:r>
      <w:r>
        <w:rPr>
          <w:spacing w:val="9"/>
        </w:rPr>
        <w:t>有效的</w:t>
      </w:r>
      <w:r>
        <w:t xml:space="preserve"> </w:t>
      </w:r>
      <w:r>
        <w:rPr>
          <w:spacing w:val="10"/>
        </w:rPr>
        <w:t>授权</w:t>
      </w:r>
      <w:r>
        <w:rPr>
          <w:rFonts w:hint="eastAsia" w:eastAsia="宋体"/>
          <w:spacing w:val="10"/>
          <w:lang w:eastAsia="zh-CN"/>
        </w:rPr>
        <w:t>，</w:t>
      </w:r>
      <w:r>
        <w:rPr>
          <w:spacing w:val="10"/>
        </w:rPr>
        <w:t>并构成对其合法</w:t>
      </w:r>
      <w:r>
        <w:rPr>
          <w:rFonts w:hint="eastAsia" w:eastAsia="宋体"/>
          <w:spacing w:val="10"/>
          <w:lang w:eastAsia="zh-CN"/>
        </w:rPr>
        <w:t>、</w:t>
      </w:r>
      <w:r>
        <w:rPr>
          <w:spacing w:val="10"/>
        </w:rPr>
        <w:t>有效</w:t>
      </w:r>
      <w:r>
        <w:rPr>
          <w:rFonts w:hint="eastAsia" w:eastAsia="宋体"/>
          <w:spacing w:val="10"/>
          <w:lang w:eastAsia="zh-CN"/>
        </w:rPr>
        <w:t>、</w:t>
      </w:r>
      <w:r>
        <w:rPr>
          <w:spacing w:val="10"/>
        </w:rPr>
        <w:t>有约束力且有执行力的义务</w:t>
      </w:r>
      <w:r>
        <w:rPr>
          <w:rFonts w:hint="eastAsia" w:eastAsia="宋体"/>
          <w:spacing w:val="10"/>
          <w:lang w:eastAsia="zh-CN"/>
        </w:rPr>
        <w:t>。</w:t>
      </w:r>
    </w:p>
    <w:p w14:paraId="7350B89E">
      <w:pPr>
        <w:pStyle w:val="3"/>
        <w:spacing w:before="123" w:line="199" w:lineRule="auto"/>
        <w:ind w:left="1485" w:leftChars="539" w:hanging="353" w:hangingChars="170"/>
        <w:rPr>
          <w:rFonts w:hint="eastAsia" w:eastAsia="宋体"/>
          <w:lang w:eastAsia="zh-CN"/>
        </w:rPr>
      </w:pPr>
      <w:r>
        <w:rPr>
          <w:spacing w:val="9"/>
        </w:rPr>
        <w:t>2.</w:t>
      </w:r>
      <w:r>
        <w:rPr>
          <w:spacing w:val="22"/>
        </w:rPr>
        <w:t xml:space="preserve">  </w:t>
      </w:r>
      <w:r>
        <w:rPr>
          <w:spacing w:val="9"/>
        </w:rPr>
        <w:t>用户必须依</w:t>
      </w:r>
      <w:r>
        <w:rPr>
          <w:rFonts w:hint="eastAsia" w:eastAsia="宋体"/>
          <w:spacing w:val="9"/>
          <w:lang w:eastAsia="zh-CN"/>
        </w:rPr>
        <w:t>电交所</w:t>
      </w:r>
      <w:r>
        <w:rPr>
          <w:spacing w:val="9"/>
        </w:rPr>
        <w:t>要求提供真实</w:t>
      </w:r>
      <w:r>
        <w:rPr>
          <w:rFonts w:hint="eastAsia" w:eastAsia="宋体"/>
          <w:spacing w:val="9"/>
          <w:lang w:eastAsia="zh-CN"/>
        </w:rPr>
        <w:t>、</w:t>
      </w:r>
      <w:r>
        <w:rPr>
          <w:spacing w:val="9"/>
        </w:rPr>
        <w:t>最新</w:t>
      </w:r>
      <w:r>
        <w:rPr>
          <w:rFonts w:hint="eastAsia" w:eastAsia="宋体"/>
          <w:spacing w:val="9"/>
          <w:lang w:eastAsia="zh-CN"/>
        </w:rPr>
        <w:t>、</w:t>
      </w:r>
      <w:r>
        <w:rPr>
          <w:spacing w:val="9"/>
        </w:rPr>
        <w:t>有效及完整的资料</w:t>
      </w:r>
      <w:r>
        <w:rPr>
          <w:rFonts w:hint="eastAsia" w:eastAsia="宋体"/>
          <w:spacing w:val="9"/>
          <w:lang w:eastAsia="zh-CN"/>
        </w:rPr>
        <w:t>。</w:t>
      </w:r>
    </w:p>
    <w:p w14:paraId="4FCEE85C">
      <w:pPr>
        <w:pStyle w:val="3"/>
        <w:spacing w:before="123" w:line="200" w:lineRule="auto"/>
        <w:ind w:left="1137"/>
        <w:rPr>
          <w:rFonts w:hint="eastAsia" w:eastAsia="宋体"/>
          <w:lang w:eastAsia="zh-CN"/>
        </w:rPr>
      </w:pPr>
      <w:r>
        <w:rPr>
          <w:spacing w:val="9"/>
        </w:rPr>
        <w:t>3.</w:t>
      </w:r>
      <w:r>
        <w:rPr>
          <w:spacing w:val="23"/>
          <w:w w:val="101"/>
        </w:rPr>
        <w:t xml:space="preserve">  </w:t>
      </w:r>
      <w:r>
        <w:rPr>
          <w:spacing w:val="9"/>
        </w:rPr>
        <w:t>用户保证并承诺通过</w:t>
      </w:r>
      <w:r>
        <w:rPr>
          <w:rFonts w:hint="eastAsia" w:eastAsia="宋体"/>
          <w:spacing w:val="9"/>
          <w:lang w:eastAsia="zh-CN"/>
        </w:rPr>
        <w:t>电交所</w:t>
      </w:r>
      <w:r>
        <w:rPr>
          <w:spacing w:val="9"/>
        </w:rPr>
        <w:t>系统进行交易的资金来源及用途均合法</w:t>
      </w:r>
      <w:r>
        <w:rPr>
          <w:rFonts w:hint="eastAsia" w:eastAsia="宋体"/>
          <w:spacing w:val="9"/>
          <w:lang w:eastAsia="zh-CN"/>
        </w:rPr>
        <w:t>。</w:t>
      </w:r>
    </w:p>
    <w:p w14:paraId="3EF6426C">
      <w:pPr>
        <w:pStyle w:val="3"/>
        <w:spacing w:before="122" w:line="199" w:lineRule="auto"/>
        <w:ind w:left="1126"/>
        <w:rPr>
          <w:rFonts w:hint="eastAsia" w:eastAsia="宋体"/>
          <w:lang w:eastAsia="zh-CN"/>
        </w:rPr>
        <w:sectPr>
          <w:footerReference r:id="rId5" w:type="default"/>
          <w:pgSz w:w="11907" w:h="16839"/>
          <w:pgMar w:top="1431" w:right="1684" w:bottom="1393" w:left="1670" w:header="0" w:footer="1189" w:gutter="0"/>
          <w:cols w:space="720" w:num="1"/>
        </w:sectPr>
      </w:pPr>
      <w:r>
        <w:rPr>
          <w:rFonts w:ascii="微软雅黑" w:hAnsi="微软雅黑" w:eastAsia="微软雅黑" w:cs="微软雅黑"/>
          <w:b/>
          <w:bCs/>
          <w:spacing w:val="9"/>
        </w:rPr>
        <w:t xml:space="preserve">4.  </w:t>
      </w:r>
      <w:r>
        <w:rPr>
          <w:spacing w:val="9"/>
        </w:rPr>
        <w:t>用户须维持并更新用户的资料</w:t>
      </w:r>
      <w:r>
        <w:rPr>
          <w:rFonts w:hint="eastAsia" w:eastAsia="宋体"/>
          <w:spacing w:val="9"/>
          <w:lang w:eastAsia="zh-CN"/>
        </w:rPr>
        <w:t>，</w:t>
      </w:r>
      <w:r>
        <w:rPr>
          <w:rFonts w:hint="eastAsia"/>
          <w:spacing w:val="9"/>
          <w:lang w:eastAsia="zh-CN"/>
        </w:rPr>
        <w:t>用户资料如发生变更的，应第一时间在</w:t>
      </w:r>
      <w:r>
        <w:rPr>
          <w:rFonts w:hint="eastAsia"/>
          <w:spacing w:val="9"/>
          <w:lang w:val="en-US" w:eastAsia="zh-CN"/>
        </w:rPr>
        <w:t>电</w:t>
      </w:r>
      <w:r>
        <w:rPr>
          <w:rFonts w:hint="eastAsia"/>
          <w:spacing w:val="9"/>
          <w:lang w:eastAsia="zh-CN"/>
        </w:rPr>
        <w:t>交所系统中申请更新，</w:t>
      </w:r>
      <w:r>
        <w:rPr>
          <w:spacing w:val="9"/>
        </w:rPr>
        <w:t>确保</w:t>
      </w:r>
      <w:r>
        <w:rPr>
          <w:rFonts w:hint="eastAsia" w:eastAsia="宋体"/>
          <w:spacing w:val="9"/>
          <w:lang w:val="en-US" w:eastAsia="zh-CN"/>
        </w:rPr>
        <w:t>资料</w:t>
      </w:r>
      <w:r>
        <w:rPr>
          <w:spacing w:val="9"/>
        </w:rPr>
        <w:t>真实</w:t>
      </w:r>
      <w:r>
        <w:rPr>
          <w:rFonts w:hint="eastAsia" w:eastAsia="宋体"/>
          <w:spacing w:val="9"/>
          <w:lang w:eastAsia="zh-CN"/>
        </w:rPr>
        <w:t>、</w:t>
      </w:r>
      <w:r>
        <w:rPr>
          <w:spacing w:val="9"/>
        </w:rPr>
        <w:t>最新</w:t>
      </w:r>
      <w:r>
        <w:rPr>
          <w:rFonts w:hint="eastAsia" w:eastAsia="宋体"/>
          <w:spacing w:val="9"/>
          <w:lang w:eastAsia="zh-CN"/>
        </w:rPr>
        <w:t>、</w:t>
      </w:r>
      <w:r>
        <w:rPr>
          <w:spacing w:val="9"/>
        </w:rPr>
        <w:t>有效及完整</w:t>
      </w:r>
      <w:r>
        <w:rPr>
          <w:rFonts w:hint="eastAsia" w:eastAsia="宋体"/>
          <w:spacing w:val="9"/>
          <w:lang w:eastAsia="zh-CN"/>
        </w:rPr>
        <w:t>。</w:t>
      </w:r>
    </w:p>
    <w:p w14:paraId="705C0F40">
      <w:pPr>
        <w:spacing w:line="23" w:lineRule="exact"/>
      </w:pPr>
    </w:p>
    <w:tbl>
      <w:tblPr>
        <w:tblStyle w:val="6"/>
        <w:tblW w:w="844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56"/>
        <w:gridCol w:w="7587"/>
      </w:tblGrid>
      <w:tr w14:paraId="67C4DC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90" w:hRule="atLeast"/>
        </w:trPr>
        <w:tc>
          <w:tcPr>
            <w:tcW w:w="856" w:type="dxa"/>
            <w:vAlign w:val="top"/>
          </w:tcPr>
          <w:p w14:paraId="1900F113">
            <w:pPr>
              <w:rPr>
                <w:rFonts w:ascii="Arial"/>
                <w:sz w:val="21"/>
              </w:rPr>
            </w:pPr>
          </w:p>
        </w:tc>
        <w:tc>
          <w:tcPr>
            <w:tcW w:w="7587" w:type="dxa"/>
            <w:vAlign w:val="top"/>
          </w:tcPr>
          <w:p w14:paraId="11C7AF3B">
            <w:pPr>
              <w:pStyle w:val="7"/>
              <w:spacing w:before="2" w:line="181" w:lineRule="auto"/>
              <w:ind w:left="560" w:right="11" w:hanging="275"/>
              <w:rPr>
                <w:rFonts w:hint="eastAsia" w:eastAsia="宋体"/>
                <w:lang w:eastAsia="zh-CN"/>
              </w:rPr>
            </w:pPr>
            <w:r>
              <w:rPr>
                <w:spacing w:val="9"/>
              </w:rPr>
              <w:t>5.</w:t>
            </w:r>
            <w:r>
              <w:rPr>
                <w:spacing w:val="23"/>
                <w:w w:val="101"/>
              </w:rPr>
              <w:t xml:space="preserve">  </w:t>
            </w:r>
            <w:r>
              <w:rPr>
                <w:spacing w:val="9"/>
              </w:rPr>
              <w:t>除本协议以外</w:t>
            </w:r>
            <w:r>
              <w:rPr>
                <w:rFonts w:hint="eastAsia" w:eastAsia="宋体"/>
                <w:spacing w:val="9"/>
                <w:lang w:eastAsia="zh-CN"/>
              </w:rPr>
              <w:t>，</w:t>
            </w:r>
            <w:r>
              <w:rPr>
                <w:spacing w:val="9"/>
              </w:rPr>
              <w:t>用户应同时遵守</w:t>
            </w:r>
            <w:r>
              <w:rPr>
                <w:rFonts w:hint="eastAsia" w:eastAsia="宋体"/>
                <w:spacing w:val="9"/>
                <w:lang w:eastAsia="zh-CN"/>
              </w:rPr>
              <w:t>电交所</w:t>
            </w:r>
            <w:r>
              <w:rPr>
                <w:spacing w:val="8"/>
              </w:rPr>
              <w:t>系统不时发布及更新的全部规则</w:t>
            </w:r>
            <w:r>
              <w:rPr>
                <w:rFonts w:hint="eastAsia" w:eastAsia="宋体"/>
                <w:spacing w:val="8"/>
                <w:lang w:eastAsia="zh-CN"/>
              </w:rPr>
              <w:t>，</w:t>
            </w:r>
            <w:r>
              <w:rPr>
                <w:spacing w:val="8"/>
              </w:rPr>
              <w:t>包括</w:t>
            </w:r>
            <w:r>
              <w:t xml:space="preserve"> </w:t>
            </w:r>
            <w:r>
              <w:rPr>
                <w:spacing w:val="9"/>
              </w:rPr>
              <w:t>但不限于规则</w:t>
            </w:r>
            <w:r>
              <w:rPr>
                <w:rFonts w:hint="eastAsia" w:eastAsia="宋体"/>
                <w:spacing w:val="9"/>
                <w:lang w:eastAsia="zh-CN"/>
              </w:rPr>
              <w:t>、</w:t>
            </w:r>
            <w:r>
              <w:rPr>
                <w:spacing w:val="9"/>
              </w:rPr>
              <w:t>细则</w:t>
            </w:r>
            <w:r>
              <w:rPr>
                <w:rFonts w:hint="eastAsia" w:eastAsia="宋体"/>
                <w:spacing w:val="9"/>
                <w:lang w:eastAsia="zh-CN"/>
              </w:rPr>
              <w:t>、</w:t>
            </w:r>
            <w:r>
              <w:rPr>
                <w:spacing w:val="9"/>
              </w:rPr>
              <w:t>管理办法</w:t>
            </w:r>
            <w:r>
              <w:rPr>
                <w:rFonts w:hint="eastAsia" w:eastAsia="宋体"/>
                <w:spacing w:val="9"/>
                <w:lang w:eastAsia="zh-CN"/>
              </w:rPr>
              <w:t>、</w:t>
            </w:r>
            <w:r>
              <w:rPr>
                <w:spacing w:val="9"/>
              </w:rPr>
              <w:t>规定</w:t>
            </w:r>
            <w:r>
              <w:rPr>
                <w:rFonts w:hint="eastAsia" w:eastAsia="宋体"/>
                <w:spacing w:val="9"/>
                <w:lang w:eastAsia="zh-CN"/>
              </w:rPr>
              <w:t>、</w:t>
            </w:r>
            <w:r>
              <w:rPr>
                <w:spacing w:val="9"/>
              </w:rPr>
              <w:t>指引</w:t>
            </w:r>
            <w:r>
              <w:rPr>
                <w:rFonts w:hint="eastAsia" w:eastAsia="宋体"/>
                <w:spacing w:val="9"/>
                <w:lang w:eastAsia="zh-CN"/>
              </w:rPr>
              <w:t>、</w:t>
            </w:r>
            <w:r>
              <w:rPr>
                <w:spacing w:val="8"/>
              </w:rPr>
              <w:t>公告等以及</w:t>
            </w:r>
            <w:r>
              <w:rPr>
                <w:rFonts w:hint="eastAsia" w:eastAsia="宋体"/>
                <w:spacing w:val="8"/>
                <w:lang w:eastAsia="zh-CN"/>
              </w:rPr>
              <w:t>电交所</w:t>
            </w:r>
            <w:r>
              <w:rPr>
                <w:spacing w:val="8"/>
              </w:rPr>
              <w:t>不时公布的</w:t>
            </w:r>
            <w:r>
              <w:rPr>
                <w:spacing w:val="3"/>
              </w:rPr>
              <w:t>相应修订</w:t>
            </w:r>
            <w:r>
              <w:rPr>
                <w:rFonts w:hint="eastAsia" w:eastAsia="宋体"/>
                <w:spacing w:val="3"/>
                <w:lang w:eastAsia="zh-CN"/>
              </w:rPr>
              <w:t>、</w:t>
            </w:r>
            <w:r>
              <w:rPr>
                <w:spacing w:val="3"/>
              </w:rPr>
              <w:t>变更条款（统称为“</w:t>
            </w:r>
            <w:r>
              <w:rPr>
                <w:rFonts w:ascii="微软雅黑" w:hAnsi="微软雅黑" w:eastAsia="微软雅黑" w:cs="微软雅黑"/>
                <w:b/>
                <w:bCs/>
                <w:spacing w:val="3"/>
              </w:rPr>
              <w:t>业务规则</w:t>
            </w:r>
            <w:r>
              <w:rPr>
                <w:spacing w:val="3"/>
              </w:rPr>
              <w:t>”）</w:t>
            </w:r>
            <w:r>
              <w:rPr>
                <w:rFonts w:hint="eastAsia" w:eastAsia="宋体"/>
                <w:spacing w:val="3"/>
                <w:lang w:eastAsia="zh-CN"/>
              </w:rPr>
              <w:t>。</w:t>
            </w:r>
          </w:p>
          <w:p w14:paraId="5A2C901E">
            <w:pPr>
              <w:pStyle w:val="7"/>
              <w:spacing w:before="131" w:line="183" w:lineRule="auto"/>
              <w:ind w:left="563" w:right="9" w:hanging="284"/>
              <w:rPr>
                <w:rFonts w:hint="eastAsia" w:eastAsia="宋体"/>
                <w:lang w:eastAsia="zh-CN"/>
              </w:rPr>
            </w:pPr>
            <w:r>
              <w:rPr>
                <w:spacing w:val="10"/>
              </w:rPr>
              <w:t>6.</w:t>
            </w:r>
            <w:r>
              <w:rPr>
                <w:spacing w:val="20"/>
                <w:w w:val="101"/>
              </w:rPr>
              <w:t xml:space="preserve">  </w:t>
            </w:r>
            <w:r>
              <w:rPr>
                <w:spacing w:val="10"/>
              </w:rPr>
              <w:t>用户承诺绝不为任何非法目的或以任何非法方式</w:t>
            </w:r>
            <w:r>
              <w:rPr>
                <w:spacing w:val="9"/>
              </w:rPr>
              <w:t>使用</w:t>
            </w:r>
            <w:r>
              <w:rPr>
                <w:rFonts w:hint="eastAsia" w:eastAsia="宋体"/>
                <w:spacing w:val="9"/>
                <w:lang w:eastAsia="zh-CN"/>
              </w:rPr>
              <w:t>电交所</w:t>
            </w:r>
            <w:r>
              <w:rPr>
                <w:spacing w:val="9"/>
              </w:rPr>
              <w:t>系统和服务</w:t>
            </w:r>
            <w:r>
              <w:rPr>
                <w:rFonts w:hint="eastAsia" w:eastAsia="宋体"/>
                <w:spacing w:val="9"/>
                <w:lang w:eastAsia="zh-CN"/>
              </w:rPr>
              <w:t>，</w:t>
            </w:r>
            <w:r>
              <w:rPr>
                <w:spacing w:val="9"/>
              </w:rPr>
              <w:t>并承</w:t>
            </w:r>
            <w:r>
              <w:t xml:space="preserve"> </w:t>
            </w:r>
            <w:r>
              <w:rPr>
                <w:spacing w:val="10"/>
              </w:rPr>
              <w:t>诺遵守中国相关法律</w:t>
            </w:r>
            <w:r>
              <w:rPr>
                <w:rFonts w:hint="eastAsia" w:eastAsia="宋体"/>
                <w:spacing w:val="10"/>
                <w:lang w:eastAsia="zh-CN"/>
              </w:rPr>
              <w:t>、</w:t>
            </w:r>
            <w:r>
              <w:rPr>
                <w:spacing w:val="10"/>
              </w:rPr>
              <w:t>法规及一切使用互联网之国际惯例</w:t>
            </w:r>
            <w:r>
              <w:rPr>
                <w:rFonts w:hint="eastAsia" w:eastAsia="宋体"/>
                <w:spacing w:val="10"/>
                <w:lang w:eastAsia="zh-CN"/>
              </w:rPr>
              <w:t>，</w:t>
            </w:r>
            <w:r>
              <w:rPr>
                <w:spacing w:val="10"/>
              </w:rPr>
              <w:t>遵守所有与</w:t>
            </w:r>
            <w:r>
              <w:rPr>
                <w:rFonts w:hint="eastAsia" w:eastAsia="宋体"/>
                <w:spacing w:val="10"/>
                <w:lang w:eastAsia="zh-CN"/>
              </w:rPr>
              <w:t>电交所</w:t>
            </w:r>
            <w:r>
              <w:rPr>
                <w:spacing w:val="6"/>
              </w:rPr>
              <w:t xml:space="preserve"> </w:t>
            </w:r>
            <w:r>
              <w:rPr>
                <w:spacing w:val="10"/>
              </w:rPr>
              <w:t>服务有关的协议</w:t>
            </w:r>
            <w:r>
              <w:rPr>
                <w:rFonts w:hint="eastAsia" w:eastAsia="宋体"/>
                <w:spacing w:val="10"/>
                <w:lang w:eastAsia="zh-CN"/>
              </w:rPr>
              <w:t>、</w:t>
            </w:r>
            <w:r>
              <w:rPr>
                <w:spacing w:val="10"/>
              </w:rPr>
              <w:t>规则和程序</w:t>
            </w:r>
            <w:r>
              <w:rPr>
                <w:rFonts w:hint="eastAsia" w:eastAsia="宋体"/>
                <w:spacing w:val="10"/>
                <w:lang w:eastAsia="zh-CN"/>
              </w:rPr>
              <w:t>。</w:t>
            </w:r>
          </w:p>
          <w:p w14:paraId="643E07A7">
            <w:pPr>
              <w:pStyle w:val="7"/>
              <w:spacing w:before="122" w:line="188" w:lineRule="auto"/>
              <w:ind w:left="562" w:right="9" w:hanging="286"/>
              <w:rPr>
                <w:rFonts w:hint="eastAsia" w:eastAsia="宋体"/>
                <w:lang w:eastAsia="zh-CN"/>
              </w:rPr>
            </w:pPr>
            <w:r>
              <w:rPr>
                <w:spacing w:val="10"/>
              </w:rPr>
              <w:t>7.</w:t>
            </w:r>
            <w:r>
              <w:rPr>
                <w:spacing w:val="20"/>
              </w:rPr>
              <w:t xml:space="preserve">  </w:t>
            </w:r>
            <w:r>
              <w:rPr>
                <w:spacing w:val="10"/>
              </w:rPr>
              <w:t>用户</w:t>
            </w:r>
            <w:r>
              <w:rPr>
                <w:rFonts w:hint="eastAsia" w:eastAsia="宋体"/>
                <w:spacing w:val="10"/>
                <w:lang w:val="en-US" w:eastAsia="zh-CN"/>
              </w:rPr>
              <w:t>保证</w:t>
            </w:r>
            <w:r>
              <w:rPr>
                <w:spacing w:val="10"/>
              </w:rPr>
              <w:t>其通过</w:t>
            </w:r>
            <w:r>
              <w:rPr>
                <w:rFonts w:hint="eastAsia" w:eastAsia="宋体"/>
                <w:spacing w:val="10"/>
                <w:lang w:eastAsia="zh-CN"/>
              </w:rPr>
              <w:t>电交所</w:t>
            </w:r>
            <w:r>
              <w:rPr>
                <w:spacing w:val="10"/>
              </w:rPr>
              <w:t>系统上传或发布的信息均真实</w:t>
            </w:r>
            <w:r>
              <w:rPr>
                <w:rFonts w:hint="eastAsia" w:eastAsia="宋体"/>
                <w:spacing w:val="10"/>
                <w:lang w:eastAsia="zh-CN"/>
              </w:rPr>
              <w:t>、</w:t>
            </w:r>
            <w:r>
              <w:rPr>
                <w:spacing w:val="10"/>
              </w:rPr>
              <w:t>有</w:t>
            </w:r>
            <w:r>
              <w:rPr>
                <w:spacing w:val="9"/>
              </w:rPr>
              <w:t>效</w:t>
            </w:r>
            <w:r>
              <w:rPr>
                <w:rFonts w:hint="eastAsia" w:eastAsia="宋体"/>
                <w:spacing w:val="9"/>
                <w:lang w:eastAsia="zh-CN"/>
              </w:rPr>
              <w:t>、</w:t>
            </w:r>
            <w:r>
              <w:rPr>
                <w:spacing w:val="9"/>
              </w:rPr>
              <w:t>无误导性</w:t>
            </w:r>
            <w:r>
              <w:rPr>
                <w:rFonts w:hint="eastAsia" w:eastAsia="宋体"/>
                <w:spacing w:val="9"/>
                <w:lang w:eastAsia="zh-CN"/>
              </w:rPr>
              <w:t>，</w:t>
            </w:r>
            <w:r>
              <w:rPr>
                <w:spacing w:val="9"/>
              </w:rPr>
              <w:t>并对其</w:t>
            </w:r>
            <w:r>
              <w:t xml:space="preserve"> </w:t>
            </w:r>
            <w:r>
              <w:rPr>
                <w:spacing w:val="8"/>
              </w:rPr>
              <w:t>提供的所有信息承担全部责任</w:t>
            </w:r>
            <w:r>
              <w:rPr>
                <w:rFonts w:hint="eastAsia" w:eastAsia="宋体"/>
                <w:spacing w:val="8"/>
                <w:lang w:eastAsia="zh-CN"/>
              </w:rPr>
              <w:t>。</w:t>
            </w:r>
          </w:p>
        </w:tc>
      </w:tr>
      <w:tr w14:paraId="59E3F7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09" w:hRule="atLeast"/>
        </w:trPr>
        <w:tc>
          <w:tcPr>
            <w:tcW w:w="856" w:type="dxa"/>
            <w:vAlign w:val="top"/>
          </w:tcPr>
          <w:p w14:paraId="0C3E3F02">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5"/>
                <w:sz w:val="19"/>
                <w:szCs w:val="19"/>
              </w:rPr>
              <w:t>第六条</w:t>
            </w:r>
          </w:p>
        </w:tc>
        <w:tc>
          <w:tcPr>
            <w:tcW w:w="7587" w:type="dxa"/>
            <w:vAlign w:val="top"/>
          </w:tcPr>
          <w:p w14:paraId="799B733E">
            <w:pPr>
              <w:pStyle w:val="7"/>
              <w:spacing w:before="97" w:line="191" w:lineRule="auto"/>
              <w:ind w:left="281" w:right="6"/>
              <w:rPr>
                <w:rFonts w:hint="eastAsia" w:eastAsia="宋体"/>
                <w:lang w:eastAsia="zh-CN"/>
              </w:rPr>
            </w:pPr>
            <w:r>
              <w:rPr>
                <w:spacing w:val="7"/>
              </w:rPr>
              <w:t>用户同意并保证不得利用</w:t>
            </w:r>
            <w:r>
              <w:rPr>
                <w:rFonts w:hint="eastAsia" w:eastAsia="宋体"/>
                <w:spacing w:val="7"/>
                <w:lang w:eastAsia="zh-CN"/>
              </w:rPr>
              <w:t>电交所</w:t>
            </w:r>
            <w:r>
              <w:rPr>
                <w:spacing w:val="7"/>
              </w:rPr>
              <w:t>系统和服务从事侵害他人权益或违法之行为</w:t>
            </w:r>
            <w:r>
              <w:rPr>
                <w:rFonts w:hint="eastAsia" w:eastAsia="宋体"/>
                <w:spacing w:val="7"/>
                <w:lang w:eastAsia="zh-CN"/>
              </w:rPr>
              <w:t>，</w:t>
            </w:r>
            <w:r>
              <w:rPr>
                <w:spacing w:val="7"/>
              </w:rPr>
              <w:t>若有</w:t>
            </w:r>
            <w:r>
              <w:rPr>
                <w:spacing w:val="9"/>
              </w:rPr>
              <w:t xml:space="preserve"> 违反者应负所有法律责任</w:t>
            </w:r>
            <w:r>
              <w:rPr>
                <w:rFonts w:hint="eastAsia" w:eastAsia="宋体"/>
                <w:spacing w:val="9"/>
                <w:lang w:eastAsia="zh-CN"/>
              </w:rPr>
              <w:t>。</w:t>
            </w:r>
            <w:r>
              <w:rPr>
                <w:spacing w:val="9"/>
              </w:rPr>
              <w:t>上述行为包括但不限于</w:t>
            </w:r>
            <w:r>
              <w:rPr>
                <w:rFonts w:hint="eastAsia" w:eastAsia="宋体"/>
                <w:spacing w:val="9"/>
                <w:lang w:eastAsia="zh-CN"/>
              </w:rPr>
              <w:t>：</w:t>
            </w:r>
          </w:p>
          <w:p w14:paraId="03515475">
            <w:pPr>
              <w:pStyle w:val="7"/>
              <w:spacing w:before="114" w:line="200" w:lineRule="auto"/>
              <w:ind w:left="350"/>
              <w:rPr>
                <w:rFonts w:hint="eastAsia" w:eastAsia="宋体"/>
                <w:lang w:eastAsia="zh-CN"/>
              </w:rPr>
            </w:pPr>
            <w:r>
              <w:rPr>
                <w:spacing w:val="7"/>
              </w:rPr>
              <w:t>1.    违反业务规则参与交易的行为</w:t>
            </w:r>
            <w:r>
              <w:rPr>
                <w:rFonts w:hint="eastAsia" w:eastAsia="宋体"/>
                <w:spacing w:val="7"/>
                <w:lang w:eastAsia="zh-CN"/>
              </w:rPr>
              <w:t>。</w:t>
            </w:r>
          </w:p>
          <w:p w14:paraId="345AFE50">
            <w:pPr>
              <w:pStyle w:val="7"/>
              <w:spacing w:before="122" w:line="193" w:lineRule="auto"/>
              <w:ind w:left="342"/>
              <w:rPr>
                <w:rFonts w:hint="eastAsia" w:eastAsia="宋体"/>
                <w:lang w:eastAsia="zh-CN"/>
              </w:rPr>
            </w:pPr>
            <w:r>
              <w:rPr>
                <w:spacing w:val="8"/>
              </w:rPr>
              <w:t>2.    违反诚实信用原则进行不正当竞争</w:t>
            </w:r>
            <w:r>
              <w:rPr>
                <w:rFonts w:hint="eastAsia" w:eastAsia="宋体"/>
                <w:spacing w:val="8"/>
                <w:lang w:eastAsia="zh-CN"/>
              </w:rPr>
              <w:t>，</w:t>
            </w:r>
            <w:r>
              <w:rPr>
                <w:spacing w:val="8"/>
              </w:rPr>
              <w:t>扰乱交易正常秩序的行为</w:t>
            </w:r>
            <w:r>
              <w:rPr>
                <w:rFonts w:hint="eastAsia" w:eastAsia="宋体"/>
                <w:spacing w:val="8"/>
                <w:lang w:eastAsia="zh-CN"/>
              </w:rPr>
              <w:t>。</w:t>
            </w:r>
          </w:p>
          <w:p w14:paraId="0DA6CF04">
            <w:pPr>
              <w:pStyle w:val="7"/>
              <w:spacing w:before="130" w:line="188" w:lineRule="auto"/>
              <w:ind w:left="704" w:right="18" w:hanging="358"/>
              <w:rPr>
                <w:rFonts w:hint="eastAsia" w:eastAsia="宋体"/>
                <w:lang w:eastAsia="zh-CN"/>
              </w:rPr>
            </w:pPr>
            <w:r>
              <w:rPr>
                <w:spacing w:val="10"/>
              </w:rPr>
              <w:t>3.    侵害他人名誉</w:t>
            </w:r>
            <w:r>
              <w:rPr>
                <w:rFonts w:hint="eastAsia" w:eastAsia="宋体"/>
                <w:spacing w:val="10"/>
                <w:lang w:eastAsia="zh-CN"/>
              </w:rPr>
              <w:t>、</w:t>
            </w:r>
            <w:r>
              <w:rPr>
                <w:spacing w:val="10"/>
              </w:rPr>
              <w:t>隐私权</w:t>
            </w:r>
            <w:r>
              <w:rPr>
                <w:rFonts w:hint="eastAsia" w:eastAsia="宋体"/>
                <w:spacing w:val="10"/>
                <w:lang w:eastAsia="zh-CN"/>
              </w:rPr>
              <w:t>、</w:t>
            </w:r>
            <w:r>
              <w:rPr>
                <w:spacing w:val="10"/>
              </w:rPr>
              <w:t>商业秘密</w:t>
            </w:r>
            <w:r>
              <w:rPr>
                <w:rFonts w:hint="eastAsia" w:eastAsia="宋体"/>
                <w:spacing w:val="10"/>
                <w:lang w:eastAsia="zh-CN"/>
              </w:rPr>
              <w:t>、</w:t>
            </w:r>
            <w:r>
              <w:rPr>
                <w:spacing w:val="10"/>
              </w:rPr>
              <w:t>商标权</w:t>
            </w:r>
            <w:r>
              <w:rPr>
                <w:rFonts w:hint="eastAsia" w:eastAsia="宋体"/>
                <w:spacing w:val="10"/>
                <w:lang w:eastAsia="zh-CN"/>
              </w:rPr>
              <w:t>、</w:t>
            </w:r>
            <w:r>
              <w:rPr>
                <w:spacing w:val="10"/>
              </w:rPr>
              <w:t>著作权</w:t>
            </w:r>
            <w:r>
              <w:rPr>
                <w:rFonts w:hint="eastAsia" w:eastAsia="宋体"/>
                <w:spacing w:val="10"/>
                <w:lang w:eastAsia="zh-CN"/>
              </w:rPr>
              <w:t>、</w:t>
            </w:r>
            <w:r>
              <w:rPr>
                <w:spacing w:val="10"/>
              </w:rPr>
              <w:t>专利权</w:t>
            </w:r>
            <w:r>
              <w:rPr>
                <w:rFonts w:hint="eastAsia" w:eastAsia="宋体"/>
                <w:spacing w:val="10"/>
                <w:lang w:eastAsia="zh-CN"/>
              </w:rPr>
              <w:t>、</w:t>
            </w:r>
            <w:r>
              <w:rPr>
                <w:spacing w:val="10"/>
              </w:rPr>
              <w:t>其他知识产权</w:t>
            </w:r>
            <w:r>
              <w:rPr>
                <w:spacing w:val="17"/>
                <w:w w:val="101"/>
              </w:rPr>
              <w:t xml:space="preserve"> </w:t>
            </w:r>
            <w:r>
              <w:rPr>
                <w:spacing w:val="10"/>
              </w:rPr>
              <w:t>及其他权益</w:t>
            </w:r>
            <w:r>
              <w:rPr>
                <w:rFonts w:hint="eastAsia" w:eastAsia="宋体"/>
                <w:spacing w:val="10"/>
                <w:lang w:eastAsia="zh-CN"/>
              </w:rPr>
              <w:t>。</w:t>
            </w:r>
          </w:p>
          <w:p w14:paraId="747F0A3B">
            <w:pPr>
              <w:pStyle w:val="7"/>
              <w:spacing w:before="122" w:line="200" w:lineRule="auto"/>
              <w:ind w:left="333"/>
              <w:rPr>
                <w:rFonts w:hint="eastAsia" w:eastAsia="宋体"/>
                <w:lang w:eastAsia="zh-CN"/>
              </w:rPr>
            </w:pPr>
            <w:r>
              <w:rPr>
                <w:spacing w:val="8"/>
              </w:rPr>
              <w:t>4.    违反依法律或</w:t>
            </w:r>
            <w:r>
              <w:rPr>
                <w:rFonts w:hint="eastAsia" w:eastAsia="宋体"/>
                <w:spacing w:val="8"/>
                <w:lang w:val="en-US" w:eastAsia="zh-CN"/>
              </w:rPr>
              <w:t>协议</w:t>
            </w:r>
            <w:r>
              <w:rPr>
                <w:spacing w:val="8"/>
              </w:rPr>
              <w:t>所应</w:t>
            </w:r>
            <w:r>
              <w:rPr>
                <w:rFonts w:hint="eastAsia" w:eastAsia="宋体"/>
                <w:spacing w:val="8"/>
                <w:lang w:val="en-US" w:eastAsia="zh-CN"/>
              </w:rPr>
              <w:t>履行的</w:t>
            </w:r>
            <w:r>
              <w:rPr>
                <w:spacing w:val="8"/>
              </w:rPr>
              <w:t>保密义务</w:t>
            </w:r>
            <w:r>
              <w:rPr>
                <w:rFonts w:hint="eastAsia" w:eastAsia="宋体"/>
                <w:spacing w:val="8"/>
                <w:lang w:eastAsia="zh-CN"/>
              </w:rPr>
              <w:t>。</w:t>
            </w:r>
          </w:p>
          <w:p w14:paraId="743335D0">
            <w:pPr>
              <w:pStyle w:val="7"/>
              <w:spacing w:before="123" w:line="200" w:lineRule="auto"/>
              <w:ind w:left="349"/>
              <w:rPr>
                <w:rFonts w:hint="eastAsia" w:eastAsia="宋体"/>
                <w:lang w:eastAsia="zh-CN"/>
              </w:rPr>
            </w:pPr>
            <w:r>
              <w:rPr>
                <w:spacing w:val="8"/>
              </w:rPr>
              <w:t>5.    冒用他人名义使用</w:t>
            </w:r>
            <w:r>
              <w:rPr>
                <w:rFonts w:hint="eastAsia" w:eastAsia="宋体"/>
                <w:spacing w:val="8"/>
                <w:lang w:eastAsia="zh-CN"/>
              </w:rPr>
              <w:t>电交所</w:t>
            </w:r>
            <w:r>
              <w:rPr>
                <w:spacing w:val="8"/>
              </w:rPr>
              <w:t>系统和服务</w:t>
            </w:r>
            <w:r>
              <w:rPr>
                <w:rFonts w:hint="eastAsia" w:eastAsia="宋体"/>
                <w:spacing w:val="8"/>
                <w:lang w:eastAsia="zh-CN"/>
              </w:rPr>
              <w:t>。</w:t>
            </w:r>
          </w:p>
          <w:p w14:paraId="1264276D">
            <w:pPr>
              <w:pStyle w:val="7"/>
              <w:spacing w:before="121" w:line="188" w:lineRule="auto"/>
              <w:ind w:left="704" w:right="18" w:hanging="360"/>
              <w:rPr>
                <w:rFonts w:hint="eastAsia" w:eastAsia="宋体"/>
                <w:lang w:eastAsia="zh-CN"/>
              </w:rPr>
            </w:pPr>
            <w:r>
              <w:rPr>
                <w:spacing w:val="11"/>
              </w:rPr>
              <w:t>6.    从事任何不法交易行为或利用</w:t>
            </w:r>
            <w:r>
              <w:rPr>
                <w:rFonts w:hint="eastAsia" w:eastAsia="宋体"/>
                <w:spacing w:val="10"/>
                <w:lang w:eastAsia="zh-CN"/>
              </w:rPr>
              <w:t>电交所</w:t>
            </w:r>
            <w:r>
              <w:rPr>
                <w:spacing w:val="10"/>
              </w:rPr>
              <w:t>服务上传</w:t>
            </w:r>
            <w:r>
              <w:rPr>
                <w:rFonts w:hint="eastAsia" w:eastAsia="宋体"/>
                <w:spacing w:val="10"/>
                <w:lang w:eastAsia="zh-CN"/>
              </w:rPr>
              <w:t>、</w:t>
            </w:r>
            <w:r>
              <w:rPr>
                <w:spacing w:val="10"/>
              </w:rPr>
              <w:t>展示或传播虚假</w:t>
            </w:r>
            <w:r>
              <w:rPr>
                <w:rFonts w:hint="eastAsia" w:eastAsia="宋体"/>
                <w:spacing w:val="10"/>
                <w:lang w:eastAsia="zh-CN"/>
              </w:rPr>
              <w:t>、</w:t>
            </w:r>
            <w:r>
              <w:rPr>
                <w:spacing w:val="10"/>
              </w:rPr>
              <w:t>欺诈或具</w:t>
            </w:r>
            <w:r>
              <w:t xml:space="preserve"> </w:t>
            </w:r>
            <w:r>
              <w:rPr>
                <w:spacing w:val="9"/>
              </w:rPr>
              <w:t>有误导性的信息</w:t>
            </w:r>
            <w:r>
              <w:rPr>
                <w:rFonts w:hint="eastAsia" w:eastAsia="宋体"/>
                <w:spacing w:val="9"/>
                <w:lang w:eastAsia="zh-CN"/>
              </w:rPr>
              <w:t>，</w:t>
            </w:r>
            <w:r>
              <w:rPr>
                <w:spacing w:val="9"/>
              </w:rPr>
              <w:t>或以任何不正当手段进行竞争</w:t>
            </w:r>
            <w:r>
              <w:rPr>
                <w:rFonts w:hint="eastAsia" w:eastAsia="宋体"/>
                <w:spacing w:val="9"/>
                <w:lang w:eastAsia="zh-CN"/>
              </w:rPr>
              <w:t>、</w:t>
            </w:r>
            <w:r>
              <w:rPr>
                <w:spacing w:val="9"/>
              </w:rPr>
              <w:t>促成交易</w:t>
            </w:r>
            <w:r>
              <w:rPr>
                <w:rFonts w:hint="eastAsia" w:eastAsia="宋体"/>
                <w:spacing w:val="9"/>
                <w:lang w:eastAsia="zh-CN"/>
              </w:rPr>
              <w:t>。</w:t>
            </w:r>
          </w:p>
          <w:p w14:paraId="5485870E">
            <w:pPr>
              <w:pStyle w:val="7"/>
              <w:spacing w:before="121" w:line="200" w:lineRule="auto"/>
              <w:ind w:left="341"/>
            </w:pPr>
            <w:r>
              <w:rPr>
                <w:spacing w:val="9"/>
              </w:rPr>
              <w:t>7.    提供具有赌博</w:t>
            </w:r>
            <w:r>
              <w:rPr>
                <w:rFonts w:hint="eastAsia" w:eastAsia="宋体"/>
                <w:spacing w:val="9"/>
                <w:lang w:eastAsia="zh-CN"/>
              </w:rPr>
              <w:t>、</w:t>
            </w:r>
            <w:r>
              <w:rPr>
                <w:spacing w:val="9"/>
              </w:rPr>
              <w:t>欺诈资讯或以任何方式引诱他人参</w:t>
            </w:r>
            <w:r>
              <w:rPr>
                <w:spacing w:val="8"/>
              </w:rPr>
              <w:t>与赌博</w:t>
            </w:r>
            <w:r>
              <w:rPr>
                <w:rFonts w:hint="eastAsia" w:eastAsia="宋体"/>
                <w:spacing w:val="8"/>
                <w:lang w:eastAsia="zh-CN"/>
              </w:rPr>
              <w:t>、</w:t>
            </w:r>
            <w:r>
              <w:rPr>
                <w:spacing w:val="8"/>
              </w:rPr>
              <w:t>欺诈。</w:t>
            </w:r>
          </w:p>
          <w:p w14:paraId="4A93BEF9">
            <w:pPr>
              <w:pStyle w:val="7"/>
              <w:spacing w:before="123" w:line="200" w:lineRule="auto"/>
              <w:ind w:left="343"/>
            </w:pPr>
            <w:r>
              <w:rPr>
                <w:spacing w:val="8"/>
              </w:rPr>
              <w:t>8.    涉嫌洗钱</w:t>
            </w:r>
            <w:r>
              <w:rPr>
                <w:rFonts w:hint="eastAsia" w:eastAsia="宋体"/>
                <w:spacing w:val="8"/>
                <w:lang w:eastAsia="zh-CN"/>
              </w:rPr>
              <w:t>、</w:t>
            </w:r>
            <w:r>
              <w:rPr>
                <w:spacing w:val="8"/>
              </w:rPr>
              <w:t>套现或进行传销活动的</w:t>
            </w:r>
            <w:r>
              <w:rPr>
                <w:rFonts w:hint="eastAsia" w:eastAsia="宋体"/>
                <w:spacing w:val="8"/>
                <w:lang w:eastAsia="zh-CN"/>
              </w:rPr>
              <w:t>，</w:t>
            </w:r>
            <w:r>
              <w:rPr>
                <w:rFonts w:hint="eastAsia"/>
                <w:spacing w:val="8"/>
                <w:lang w:val="en-US" w:eastAsia="zh-CN"/>
              </w:rPr>
              <w:t>以及可能危害国家安全、公共利益的。</w:t>
            </w:r>
          </w:p>
          <w:p w14:paraId="7DA208F1">
            <w:pPr>
              <w:pStyle w:val="7"/>
              <w:spacing w:before="122" w:line="200" w:lineRule="auto"/>
              <w:ind w:left="342"/>
              <w:rPr>
                <w:rFonts w:hint="eastAsia" w:eastAsia="宋体"/>
                <w:lang w:eastAsia="zh-CN"/>
              </w:rPr>
            </w:pPr>
            <w:r>
              <w:rPr>
                <w:spacing w:val="9"/>
              </w:rPr>
              <w:t>9.    从事任何</w:t>
            </w:r>
            <w:r>
              <w:rPr>
                <w:rFonts w:hint="eastAsia" w:eastAsia="宋体"/>
                <w:spacing w:val="9"/>
                <w:lang w:val="en-US" w:eastAsia="zh-CN"/>
              </w:rPr>
              <w:t>传播</w:t>
            </w:r>
            <w:r>
              <w:rPr>
                <w:spacing w:val="9"/>
              </w:rPr>
              <w:t>可能含有电脑病毒</w:t>
            </w:r>
            <w:r>
              <w:rPr>
                <w:rFonts w:hint="eastAsia" w:eastAsia="宋体"/>
                <w:spacing w:val="9"/>
                <w:lang w:val="en-US" w:eastAsia="zh-CN"/>
              </w:rPr>
              <w:t>的内容</w:t>
            </w:r>
            <w:r>
              <w:rPr>
                <w:spacing w:val="9"/>
              </w:rPr>
              <w:t>或是可能侵害</w:t>
            </w:r>
            <w:r>
              <w:rPr>
                <w:rFonts w:hint="eastAsia" w:eastAsia="宋体"/>
                <w:spacing w:val="9"/>
                <w:lang w:eastAsia="zh-CN"/>
              </w:rPr>
              <w:t>电交所</w:t>
            </w:r>
            <w:r>
              <w:rPr>
                <w:spacing w:val="9"/>
              </w:rPr>
              <w:t>服务系統</w:t>
            </w:r>
            <w:r>
              <w:rPr>
                <w:rFonts w:hint="eastAsia" w:eastAsia="宋体"/>
                <w:spacing w:val="9"/>
                <w:lang w:eastAsia="zh-CN"/>
              </w:rPr>
              <w:t>、</w:t>
            </w:r>
            <w:r>
              <w:rPr>
                <w:spacing w:val="9"/>
              </w:rPr>
              <w:t>资</w:t>
            </w:r>
            <w:r>
              <w:rPr>
                <w:spacing w:val="8"/>
              </w:rPr>
              <w:t>料等行为</w:t>
            </w:r>
            <w:r>
              <w:rPr>
                <w:rFonts w:hint="eastAsia" w:eastAsia="宋体"/>
                <w:spacing w:val="8"/>
                <w:lang w:eastAsia="zh-CN"/>
              </w:rPr>
              <w:t>。</w:t>
            </w:r>
          </w:p>
          <w:p w14:paraId="1C25175D">
            <w:pPr>
              <w:pStyle w:val="7"/>
              <w:spacing w:before="123" w:line="188" w:lineRule="auto"/>
              <w:ind w:left="706" w:right="18" w:hanging="356"/>
              <w:rPr>
                <w:rFonts w:hint="eastAsia" w:eastAsia="宋体"/>
                <w:lang w:eastAsia="zh-CN"/>
              </w:rPr>
            </w:pPr>
            <w:r>
              <w:rPr>
                <w:spacing w:val="11"/>
              </w:rPr>
              <w:t>10.</w:t>
            </w:r>
            <w:r>
              <w:rPr>
                <w:spacing w:val="1"/>
              </w:rPr>
              <w:t xml:space="preserve">  </w:t>
            </w:r>
            <w:r>
              <w:rPr>
                <w:spacing w:val="11"/>
              </w:rPr>
              <w:t>利用</w:t>
            </w:r>
            <w:r>
              <w:rPr>
                <w:rFonts w:hint="eastAsia" w:eastAsia="宋体"/>
                <w:spacing w:val="11"/>
                <w:lang w:eastAsia="zh-CN"/>
              </w:rPr>
              <w:t>电交所</w:t>
            </w:r>
            <w:r>
              <w:rPr>
                <w:spacing w:val="11"/>
              </w:rPr>
              <w:t>服务系统进行可能对互联网或移动网正</w:t>
            </w:r>
            <w:r>
              <w:rPr>
                <w:spacing w:val="10"/>
              </w:rPr>
              <w:t>常运转造成不利影响之行</w:t>
            </w:r>
            <w:r>
              <w:t xml:space="preserve"> </w:t>
            </w:r>
            <w:r>
              <w:rPr>
                <w:spacing w:val="10"/>
              </w:rPr>
              <w:t>为</w:t>
            </w:r>
            <w:r>
              <w:rPr>
                <w:rFonts w:hint="eastAsia" w:eastAsia="宋体"/>
                <w:spacing w:val="10"/>
                <w:lang w:eastAsia="zh-CN"/>
              </w:rPr>
              <w:t>。</w:t>
            </w:r>
          </w:p>
          <w:p w14:paraId="07D10A23">
            <w:pPr>
              <w:pStyle w:val="7"/>
              <w:spacing w:before="121" w:line="200" w:lineRule="auto"/>
              <w:ind w:left="350"/>
              <w:rPr>
                <w:rFonts w:hint="eastAsia" w:eastAsia="宋体"/>
                <w:lang w:eastAsia="zh-CN"/>
              </w:rPr>
            </w:pPr>
            <w:r>
              <w:rPr>
                <w:spacing w:val="9"/>
              </w:rPr>
              <w:t>11.</w:t>
            </w:r>
            <w:r>
              <w:t xml:space="preserve">  </w:t>
            </w:r>
            <w:r>
              <w:rPr>
                <w:spacing w:val="9"/>
              </w:rPr>
              <w:t>侵犯</w:t>
            </w:r>
            <w:r>
              <w:rPr>
                <w:rFonts w:hint="eastAsia" w:eastAsia="宋体"/>
                <w:spacing w:val="9"/>
                <w:lang w:eastAsia="zh-CN"/>
              </w:rPr>
              <w:t>电交所</w:t>
            </w:r>
            <w:r>
              <w:rPr>
                <w:spacing w:val="9"/>
              </w:rPr>
              <w:t>的商业利益</w:t>
            </w:r>
            <w:r>
              <w:rPr>
                <w:rFonts w:hint="eastAsia" w:eastAsia="宋体"/>
                <w:spacing w:val="9"/>
                <w:lang w:eastAsia="zh-CN"/>
              </w:rPr>
              <w:t>，</w:t>
            </w:r>
            <w:r>
              <w:rPr>
                <w:spacing w:val="9"/>
              </w:rPr>
              <w:t>包括但不限于发布非经</w:t>
            </w:r>
            <w:r>
              <w:rPr>
                <w:rFonts w:hint="eastAsia" w:eastAsia="宋体"/>
                <w:spacing w:val="9"/>
                <w:lang w:eastAsia="zh-CN"/>
              </w:rPr>
              <w:t>电交所</w:t>
            </w:r>
            <w:r>
              <w:rPr>
                <w:spacing w:val="9"/>
              </w:rPr>
              <w:t>许可的商业广告</w:t>
            </w:r>
            <w:r>
              <w:rPr>
                <w:rFonts w:hint="eastAsia" w:eastAsia="宋体"/>
                <w:spacing w:val="9"/>
                <w:lang w:eastAsia="zh-CN"/>
              </w:rPr>
              <w:t>。</w:t>
            </w:r>
          </w:p>
          <w:p w14:paraId="2597519E">
            <w:pPr>
              <w:pStyle w:val="7"/>
              <w:spacing w:before="122" w:line="191" w:lineRule="auto"/>
              <w:ind w:left="350"/>
              <w:rPr>
                <w:rFonts w:hint="eastAsia" w:eastAsia="宋体"/>
                <w:lang w:eastAsia="zh-CN"/>
              </w:rPr>
            </w:pPr>
            <w:r>
              <w:rPr>
                <w:spacing w:val="9"/>
              </w:rPr>
              <w:t>12.</w:t>
            </w:r>
            <w:r>
              <w:rPr>
                <w:spacing w:val="1"/>
              </w:rPr>
              <w:t xml:space="preserve">  </w:t>
            </w:r>
            <w:r>
              <w:rPr>
                <w:spacing w:val="9"/>
              </w:rPr>
              <w:t>其他违</w:t>
            </w:r>
            <w:r>
              <w:rPr>
                <w:rFonts w:hint="eastAsia" w:eastAsia="宋体"/>
                <w:spacing w:val="9"/>
                <w:lang w:val="en-US" w:eastAsia="zh-CN"/>
              </w:rPr>
              <w:t>反</w:t>
            </w:r>
            <w:r>
              <w:rPr>
                <w:spacing w:val="9"/>
              </w:rPr>
              <w:t>法律法规及/或</w:t>
            </w:r>
            <w:r>
              <w:rPr>
                <w:rFonts w:hint="eastAsia" w:eastAsia="宋体"/>
                <w:spacing w:val="9"/>
                <w:lang w:eastAsia="zh-CN"/>
              </w:rPr>
              <w:t>电交所</w:t>
            </w:r>
            <w:r>
              <w:rPr>
                <w:spacing w:val="9"/>
              </w:rPr>
              <w:t>有正当</w:t>
            </w:r>
            <w:r>
              <w:rPr>
                <w:spacing w:val="8"/>
              </w:rPr>
              <w:t>理由认为不适当之行为</w:t>
            </w:r>
            <w:r>
              <w:rPr>
                <w:rFonts w:hint="eastAsia" w:eastAsia="宋体"/>
                <w:spacing w:val="8"/>
                <w:lang w:eastAsia="zh-CN"/>
              </w:rPr>
              <w:t>。</w:t>
            </w:r>
          </w:p>
        </w:tc>
      </w:tr>
      <w:tr w14:paraId="3BEEBD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6" w:hRule="atLeast"/>
        </w:trPr>
        <w:tc>
          <w:tcPr>
            <w:tcW w:w="856" w:type="dxa"/>
            <w:vAlign w:val="top"/>
          </w:tcPr>
          <w:p w14:paraId="057BEAB9">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5"/>
                <w:sz w:val="19"/>
                <w:szCs w:val="19"/>
              </w:rPr>
              <w:t>第七条</w:t>
            </w:r>
          </w:p>
        </w:tc>
        <w:tc>
          <w:tcPr>
            <w:tcW w:w="7587" w:type="dxa"/>
            <w:vAlign w:val="top"/>
          </w:tcPr>
          <w:p w14:paraId="05F81E2D">
            <w:pPr>
              <w:pStyle w:val="7"/>
              <w:spacing w:before="100" w:line="181" w:lineRule="auto"/>
              <w:ind w:left="280" w:right="4"/>
              <w:jc w:val="both"/>
              <w:rPr>
                <w:rFonts w:hint="eastAsia" w:eastAsia="宋体"/>
                <w:lang w:eastAsia="zh-CN"/>
              </w:rPr>
            </w:pPr>
            <w:r>
              <w:rPr>
                <w:rFonts w:hint="eastAsia" w:eastAsia="宋体"/>
                <w:b/>
                <w:bCs/>
                <w:spacing w:val="13"/>
                <w:lang w:eastAsia="zh-CN"/>
              </w:rPr>
              <w:t>电交所</w:t>
            </w:r>
            <w:r>
              <w:rPr>
                <w:b/>
                <w:bCs/>
                <w:spacing w:val="13"/>
              </w:rPr>
              <w:t>有权依其单方独立判断删除</w:t>
            </w:r>
            <w:r>
              <w:rPr>
                <w:rFonts w:hint="eastAsia" w:eastAsia="宋体"/>
                <w:b/>
                <w:bCs/>
                <w:spacing w:val="13"/>
                <w:lang w:eastAsia="zh-CN"/>
              </w:rPr>
              <w:t>电交所</w:t>
            </w:r>
            <w:r>
              <w:rPr>
                <w:b/>
                <w:bCs/>
                <w:spacing w:val="12"/>
              </w:rPr>
              <w:t>系统内各类不符合法律政策或不真实</w:t>
            </w:r>
            <w:r>
              <w:rPr>
                <w:b/>
                <w:bCs/>
                <w:spacing w:val="7"/>
              </w:rPr>
              <w:t>或不适当的信息内容而无须通知用户</w:t>
            </w:r>
            <w:r>
              <w:rPr>
                <w:rFonts w:hint="eastAsia" w:eastAsia="宋体"/>
                <w:b/>
                <w:bCs/>
                <w:spacing w:val="7"/>
                <w:lang w:eastAsia="zh-CN"/>
              </w:rPr>
              <w:t>，</w:t>
            </w:r>
            <w:r>
              <w:rPr>
                <w:b/>
                <w:bCs/>
                <w:spacing w:val="7"/>
              </w:rPr>
              <w:t>并无需承担任何责任</w:t>
            </w:r>
            <w:r>
              <w:rPr>
                <w:rFonts w:hint="eastAsia" w:eastAsia="宋体"/>
                <w:b/>
                <w:bCs/>
                <w:spacing w:val="7"/>
                <w:lang w:eastAsia="zh-CN"/>
              </w:rPr>
              <w:t>。</w:t>
            </w:r>
            <w:r>
              <w:rPr>
                <w:spacing w:val="7"/>
              </w:rPr>
              <w:t>若用户未遵守以上守法义务和承诺的</w:t>
            </w:r>
            <w:r>
              <w:rPr>
                <w:rFonts w:hint="eastAsia" w:eastAsia="宋体"/>
                <w:spacing w:val="7"/>
                <w:lang w:eastAsia="zh-CN"/>
              </w:rPr>
              <w:t>，电交所</w:t>
            </w:r>
            <w:r>
              <w:rPr>
                <w:spacing w:val="7"/>
              </w:rPr>
              <w:t>有权作出独立判断并采取暂停或关闭用户账户</w:t>
            </w:r>
            <w:r>
              <w:rPr>
                <w:rFonts w:hint="eastAsia" w:eastAsia="宋体"/>
                <w:spacing w:val="7"/>
                <w:lang w:eastAsia="zh-CN"/>
              </w:rPr>
              <w:t>、</w:t>
            </w:r>
            <w:r>
              <w:rPr>
                <w:spacing w:val="7"/>
              </w:rPr>
              <w:t>拒绝用户使用</w:t>
            </w:r>
            <w:r>
              <w:rPr>
                <w:rFonts w:hint="eastAsia" w:eastAsia="宋体"/>
                <w:spacing w:val="7"/>
                <w:lang w:eastAsia="zh-CN"/>
              </w:rPr>
              <w:t>电交所</w:t>
            </w:r>
            <w:r>
              <w:rPr>
                <w:spacing w:val="7"/>
              </w:rPr>
              <w:t>服务的部</w:t>
            </w:r>
            <w:r>
              <w:rPr>
                <w:rFonts w:hint="eastAsia" w:eastAsia="宋体"/>
                <w:spacing w:val="7"/>
                <w:lang w:val="en-US" w:eastAsia="zh-CN"/>
              </w:rPr>
              <w:t>分</w:t>
            </w:r>
            <w:r>
              <w:rPr>
                <w:spacing w:val="7"/>
              </w:rPr>
              <w:t>或全部功能等措施</w:t>
            </w:r>
            <w:r>
              <w:rPr>
                <w:rFonts w:hint="eastAsia" w:eastAsia="宋体"/>
                <w:spacing w:val="7"/>
                <w:lang w:eastAsia="zh-CN"/>
              </w:rPr>
              <w:t>，</w:t>
            </w:r>
            <w:r>
              <w:rPr>
                <w:spacing w:val="7"/>
              </w:rPr>
              <w:t>而无需承担任何责任</w:t>
            </w:r>
            <w:r>
              <w:rPr>
                <w:rFonts w:hint="eastAsia" w:eastAsia="宋体"/>
                <w:spacing w:val="7"/>
                <w:lang w:eastAsia="zh-CN"/>
              </w:rPr>
              <w:t>，</w:t>
            </w:r>
            <w:r>
              <w:rPr>
                <w:spacing w:val="7"/>
              </w:rPr>
              <w:t>并且用户同意负担</w:t>
            </w:r>
            <w:r>
              <w:rPr>
                <w:spacing w:val="9"/>
              </w:rPr>
              <w:t>因此所产生的直接或间接的任何支出或损失并赔偿</w:t>
            </w:r>
            <w:r>
              <w:rPr>
                <w:rFonts w:hint="eastAsia" w:eastAsia="宋体"/>
                <w:spacing w:val="9"/>
                <w:lang w:eastAsia="zh-CN"/>
              </w:rPr>
              <w:t>电交所</w:t>
            </w:r>
            <w:r>
              <w:rPr>
                <w:spacing w:val="9"/>
              </w:rPr>
              <w:t>的损失</w:t>
            </w:r>
            <w:r>
              <w:rPr>
                <w:rFonts w:hint="eastAsia" w:eastAsia="宋体"/>
                <w:spacing w:val="9"/>
                <w:lang w:eastAsia="zh-CN"/>
              </w:rPr>
              <w:t>。</w:t>
            </w:r>
          </w:p>
        </w:tc>
      </w:tr>
      <w:tr w14:paraId="618DBA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6" w:hRule="atLeast"/>
        </w:trPr>
        <w:tc>
          <w:tcPr>
            <w:tcW w:w="856" w:type="dxa"/>
            <w:vAlign w:val="top"/>
          </w:tcPr>
          <w:p w14:paraId="3C91EE5B">
            <w:pPr>
              <w:spacing w:before="97" w:line="193" w:lineRule="auto"/>
              <w:rPr>
                <w:rFonts w:ascii="微软雅黑" w:hAnsi="微软雅黑" w:eastAsia="微软雅黑" w:cs="微软雅黑"/>
                <w:sz w:val="19"/>
                <w:szCs w:val="19"/>
              </w:rPr>
            </w:pPr>
            <w:r>
              <w:rPr>
                <w:rFonts w:ascii="微软雅黑" w:hAnsi="微软雅黑" w:eastAsia="微软雅黑" w:cs="微软雅黑"/>
                <w:b/>
                <w:bCs/>
                <w:spacing w:val="5"/>
                <w:sz w:val="19"/>
                <w:szCs w:val="19"/>
              </w:rPr>
              <w:t>第八条</w:t>
            </w:r>
          </w:p>
        </w:tc>
        <w:tc>
          <w:tcPr>
            <w:tcW w:w="7587" w:type="dxa"/>
            <w:vAlign w:val="top"/>
          </w:tcPr>
          <w:p w14:paraId="4F519998">
            <w:pPr>
              <w:pStyle w:val="7"/>
              <w:spacing w:before="98" w:line="183" w:lineRule="auto"/>
              <w:ind w:left="278" w:firstLine="3"/>
              <w:jc w:val="both"/>
              <w:rPr>
                <w:rFonts w:hint="eastAsia" w:eastAsia="宋体"/>
                <w:lang w:eastAsia="zh-CN"/>
              </w:rPr>
            </w:pPr>
            <w:r>
              <w:rPr>
                <w:spacing w:val="7"/>
              </w:rPr>
              <w:t>如因用户未及时更新基本资料</w:t>
            </w:r>
            <w:r>
              <w:rPr>
                <w:rFonts w:hint="eastAsia" w:eastAsia="宋体"/>
                <w:spacing w:val="7"/>
                <w:lang w:eastAsia="zh-CN"/>
              </w:rPr>
              <w:t>，</w:t>
            </w:r>
            <w:r>
              <w:rPr>
                <w:spacing w:val="7"/>
              </w:rPr>
              <w:t>导致</w:t>
            </w:r>
            <w:r>
              <w:rPr>
                <w:rFonts w:hint="eastAsia" w:eastAsia="宋体"/>
                <w:spacing w:val="7"/>
                <w:lang w:eastAsia="zh-CN"/>
              </w:rPr>
              <w:t>电交所</w:t>
            </w:r>
            <w:r>
              <w:rPr>
                <w:spacing w:val="7"/>
              </w:rPr>
              <w:t>服务无法提供或提供时发生任何错误</w:t>
            </w:r>
            <w:r>
              <w:rPr>
                <w:rFonts w:hint="eastAsia" w:eastAsia="宋体"/>
                <w:spacing w:val="7"/>
                <w:lang w:eastAsia="zh-CN"/>
              </w:rPr>
              <w:t>，</w:t>
            </w:r>
            <w:r>
              <w:rPr>
                <w:spacing w:val="5"/>
              </w:rPr>
              <w:t>用户不得将此作为取消交易或拒绝承担任何义务和责任的理</w:t>
            </w:r>
            <w:r>
              <w:rPr>
                <w:spacing w:val="4"/>
              </w:rPr>
              <w:t>由</w:t>
            </w:r>
            <w:r>
              <w:rPr>
                <w:rFonts w:hint="eastAsia" w:eastAsia="宋体"/>
                <w:spacing w:val="4"/>
                <w:lang w:eastAsia="zh-CN"/>
              </w:rPr>
              <w:t>，电交所</w:t>
            </w:r>
            <w:r>
              <w:rPr>
                <w:spacing w:val="4"/>
              </w:rPr>
              <w:t>亦不承担任</w:t>
            </w:r>
            <w:r>
              <w:rPr>
                <w:spacing w:val="5"/>
              </w:rPr>
              <w:t>何责任</w:t>
            </w:r>
            <w:r>
              <w:rPr>
                <w:rFonts w:hint="eastAsia" w:eastAsia="宋体"/>
                <w:spacing w:val="5"/>
                <w:lang w:eastAsia="zh-CN"/>
              </w:rPr>
              <w:t>，</w:t>
            </w:r>
            <w:r>
              <w:rPr>
                <w:spacing w:val="5"/>
              </w:rPr>
              <w:t>所有后果应由用户承担</w:t>
            </w:r>
            <w:r>
              <w:rPr>
                <w:rFonts w:hint="eastAsia" w:eastAsia="宋体"/>
                <w:spacing w:val="5"/>
                <w:lang w:eastAsia="zh-CN"/>
              </w:rPr>
              <w:t>，</w:t>
            </w:r>
            <w:r>
              <w:rPr>
                <w:spacing w:val="5"/>
              </w:rPr>
              <w:t>若用户因此造成</w:t>
            </w:r>
            <w:r>
              <w:rPr>
                <w:rFonts w:hint="eastAsia" w:eastAsia="宋体"/>
                <w:spacing w:val="5"/>
                <w:lang w:eastAsia="zh-CN"/>
              </w:rPr>
              <w:t>电交所</w:t>
            </w:r>
            <w:r>
              <w:rPr>
                <w:spacing w:val="5"/>
              </w:rPr>
              <w:t>任何损失</w:t>
            </w:r>
            <w:r>
              <w:rPr>
                <w:spacing w:val="4"/>
              </w:rPr>
              <w:t>的</w:t>
            </w:r>
            <w:r>
              <w:rPr>
                <w:rFonts w:hint="eastAsia" w:eastAsia="宋体"/>
                <w:spacing w:val="4"/>
                <w:lang w:eastAsia="zh-CN"/>
              </w:rPr>
              <w:t>，</w:t>
            </w:r>
            <w:r>
              <w:rPr>
                <w:spacing w:val="4"/>
              </w:rPr>
              <w:t>用户应当赔</w:t>
            </w:r>
            <w:r>
              <w:rPr>
                <w:spacing w:val="7"/>
              </w:rPr>
              <w:t>偿</w:t>
            </w:r>
            <w:r>
              <w:rPr>
                <w:rFonts w:hint="eastAsia" w:eastAsia="宋体"/>
                <w:spacing w:val="7"/>
                <w:lang w:eastAsia="zh-CN"/>
              </w:rPr>
              <w:t>电交所</w:t>
            </w:r>
            <w:r>
              <w:rPr>
                <w:spacing w:val="7"/>
              </w:rPr>
              <w:t>的损失</w:t>
            </w:r>
            <w:r>
              <w:rPr>
                <w:rFonts w:hint="eastAsia" w:eastAsia="宋体"/>
                <w:spacing w:val="7"/>
                <w:lang w:eastAsia="zh-CN"/>
              </w:rPr>
              <w:t>。</w:t>
            </w:r>
          </w:p>
        </w:tc>
      </w:tr>
      <w:tr w14:paraId="0B5534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5" w:hRule="atLeast"/>
        </w:trPr>
        <w:tc>
          <w:tcPr>
            <w:tcW w:w="856" w:type="dxa"/>
            <w:vAlign w:val="top"/>
          </w:tcPr>
          <w:p w14:paraId="0698A828">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5"/>
                <w:sz w:val="19"/>
                <w:szCs w:val="19"/>
              </w:rPr>
              <w:t>第九条</w:t>
            </w:r>
          </w:p>
        </w:tc>
        <w:tc>
          <w:tcPr>
            <w:tcW w:w="7587" w:type="dxa"/>
            <w:vAlign w:val="top"/>
          </w:tcPr>
          <w:p w14:paraId="12584BCC">
            <w:pPr>
              <w:pStyle w:val="7"/>
              <w:spacing w:before="98" w:line="183" w:lineRule="auto"/>
              <w:ind w:left="278" w:right="4" w:firstLine="1"/>
              <w:jc w:val="both"/>
              <w:rPr>
                <w:rFonts w:hint="eastAsia" w:eastAsia="宋体"/>
                <w:lang w:eastAsia="zh-CN"/>
              </w:rPr>
            </w:pPr>
            <w:r>
              <w:rPr>
                <w:spacing w:val="7"/>
              </w:rPr>
              <w:t>尽管存在上述安排</w:t>
            </w:r>
            <w:r>
              <w:rPr>
                <w:rFonts w:hint="eastAsia" w:eastAsia="宋体"/>
                <w:spacing w:val="7"/>
                <w:lang w:eastAsia="zh-CN"/>
              </w:rPr>
              <w:t>，</w:t>
            </w:r>
            <w:r>
              <w:rPr>
                <w:spacing w:val="7"/>
              </w:rPr>
              <w:t>用户在此知晓并同意</w:t>
            </w:r>
            <w:r>
              <w:rPr>
                <w:rFonts w:hint="eastAsia" w:eastAsia="宋体"/>
                <w:spacing w:val="7"/>
                <w:lang w:eastAsia="zh-CN"/>
              </w:rPr>
              <w:t>电交所</w:t>
            </w:r>
            <w:r>
              <w:rPr>
                <w:spacing w:val="7"/>
              </w:rPr>
              <w:t>对用户所提供的注册资料进行的任</w:t>
            </w:r>
            <w:r>
              <w:rPr>
                <w:spacing w:val="11"/>
              </w:rPr>
              <w:t xml:space="preserve"> </w:t>
            </w:r>
            <w:r>
              <w:rPr>
                <w:spacing w:val="7"/>
              </w:rPr>
              <w:t>何审核</w:t>
            </w:r>
            <w:r>
              <w:rPr>
                <w:rFonts w:hint="eastAsia" w:eastAsia="宋体"/>
                <w:spacing w:val="7"/>
                <w:lang w:eastAsia="zh-CN"/>
              </w:rPr>
              <w:t>、</w:t>
            </w:r>
            <w:r>
              <w:rPr>
                <w:spacing w:val="7"/>
              </w:rPr>
              <w:t>核查并不意味或表明其对用户所提供的开户资料作出真实性</w:t>
            </w:r>
            <w:r>
              <w:rPr>
                <w:rFonts w:hint="eastAsia" w:eastAsia="宋体"/>
                <w:spacing w:val="7"/>
                <w:lang w:eastAsia="zh-CN"/>
              </w:rPr>
              <w:t>、</w:t>
            </w:r>
            <w:r>
              <w:rPr>
                <w:spacing w:val="7"/>
              </w:rPr>
              <w:t>合法性及有效</w:t>
            </w:r>
            <w:r>
              <w:rPr>
                <w:spacing w:val="12"/>
              </w:rPr>
              <w:t xml:space="preserve"> </w:t>
            </w:r>
            <w:r>
              <w:rPr>
                <w:spacing w:val="9"/>
              </w:rPr>
              <w:t>性判断或者保证</w:t>
            </w:r>
            <w:r>
              <w:rPr>
                <w:rFonts w:hint="eastAsia" w:eastAsia="宋体"/>
                <w:spacing w:val="9"/>
                <w:lang w:eastAsia="zh-CN"/>
              </w:rPr>
              <w:t>。</w:t>
            </w:r>
            <w:r>
              <w:rPr>
                <w:spacing w:val="9"/>
              </w:rPr>
              <w:t>对下列情况之一所引起的法律纠纷</w:t>
            </w:r>
            <w:r>
              <w:rPr>
                <w:rFonts w:hint="eastAsia" w:eastAsia="宋体"/>
                <w:spacing w:val="9"/>
                <w:lang w:eastAsia="zh-CN"/>
              </w:rPr>
              <w:t>，电交所</w:t>
            </w:r>
            <w:r>
              <w:rPr>
                <w:spacing w:val="9"/>
              </w:rPr>
              <w:t>不承担责任</w:t>
            </w:r>
            <w:r>
              <w:rPr>
                <w:rFonts w:hint="eastAsia" w:eastAsia="宋体"/>
                <w:spacing w:val="9"/>
                <w:lang w:eastAsia="zh-CN"/>
              </w:rPr>
              <w:t>：</w:t>
            </w:r>
          </w:p>
          <w:p w14:paraId="35E4D095">
            <w:pPr>
              <w:pStyle w:val="7"/>
              <w:spacing w:before="125" w:line="193" w:lineRule="auto"/>
              <w:ind w:left="285"/>
              <w:rPr>
                <w:rFonts w:hint="eastAsia" w:eastAsia="宋体"/>
                <w:lang w:eastAsia="zh-CN"/>
              </w:rPr>
            </w:pPr>
            <w:r>
              <w:rPr>
                <w:spacing w:val="7"/>
              </w:rPr>
              <w:t>1.</w:t>
            </w:r>
            <w:r>
              <w:rPr>
                <w:spacing w:val="24"/>
                <w:w w:val="101"/>
              </w:rPr>
              <w:t xml:space="preserve">  </w:t>
            </w:r>
            <w:r>
              <w:rPr>
                <w:spacing w:val="7"/>
              </w:rPr>
              <w:t>用户使用虚假资料</w:t>
            </w:r>
            <w:r>
              <w:rPr>
                <w:rFonts w:hint="eastAsia" w:eastAsia="宋体"/>
                <w:spacing w:val="7"/>
                <w:lang w:eastAsia="zh-CN"/>
              </w:rPr>
              <w:t>、</w:t>
            </w:r>
            <w:r>
              <w:rPr>
                <w:spacing w:val="7"/>
              </w:rPr>
              <w:t>提供虚假信息开户的</w:t>
            </w:r>
            <w:r>
              <w:rPr>
                <w:rFonts w:hint="eastAsia" w:eastAsia="宋体"/>
                <w:spacing w:val="7"/>
                <w:lang w:eastAsia="zh-CN"/>
              </w:rPr>
              <w:t>；</w:t>
            </w:r>
          </w:p>
          <w:p w14:paraId="5A1B8032">
            <w:pPr>
              <w:pStyle w:val="7"/>
              <w:spacing w:before="131" w:line="193" w:lineRule="auto"/>
              <w:ind w:left="277"/>
              <w:rPr>
                <w:rFonts w:hint="eastAsia" w:eastAsia="宋体"/>
                <w:lang w:eastAsia="zh-CN"/>
              </w:rPr>
            </w:pPr>
            <w:r>
              <w:rPr>
                <w:spacing w:val="6"/>
              </w:rPr>
              <w:t>2.</w:t>
            </w:r>
            <w:r>
              <w:rPr>
                <w:spacing w:val="26"/>
                <w:w w:val="101"/>
              </w:rPr>
              <w:t xml:space="preserve">  </w:t>
            </w:r>
            <w:r>
              <w:rPr>
                <w:spacing w:val="6"/>
              </w:rPr>
              <w:t>违规使用他人合法证件注册</w:t>
            </w:r>
            <w:r>
              <w:rPr>
                <w:rFonts w:hint="eastAsia" w:eastAsia="宋体"/>
                <w:spacing w:val="6"/>
                <w:lang w:eastAsia="zh-CN"/>
              </w:rPr>
              <w:t>；</w:t>
            </w:r>
          </w:p>
          <w:p w14:paraId="12AC989B">
            <w:pPr>
              <w:pStyle w:val="7"/>
              <w:spacing w:before="131" w:line="193" w:lineRule="auto"/>
              <w:ind w:left="281"/>
              <w:rPr>
                <w:rFonts w:hint="default" w:eastAsia="Microsoft JhengHei"/>
                <w:spacing w:val="24"/>
                <w:w w:val="101"/>
                <w:lang w:val="en-US" w:eastAsia="zh-CN"/>
              </w:rPr>
            </w:pPr>
            <w:r>
              <w:rPr>
                <w:spacing w:val="8"/>
              </w:rPr>
              <w:t>3.</w:t>
            </w:r>
            <w:r>
              <w:rPr>
                <w:spacing w:val="24"/>
                <w:w w:val="101"/>
              </w:rPr>
              <w:t xml:space="preserve">  </w:t>
            </w:r>
            <w:r>
              <w:rPr>
                <w:rFonts w:hint="eastAsia"/>
                <w:spacing w:val="24"/>
                <w:w w:val="101"/>
                <w:lang w:val="en-US" w:eastAsia="zh-CN"/>
              </w:rPr>
              <w:t>将账户出让、出借、出租给非公司授权人员使用或授权给非公司人员使用；</w:t>
            </w:r>
          </w:p>
          <w:p w14:paraId="0B3DC1CD">
            <w:pPr>
              <w:pStyle w:val="7"/>
              <w:spacing w:before="131" w:line="193" w:lineRule="auto"/>
              <w:ind w:left="281"/>
            </w:pPr>
            <w:r>
              <w:rPr>
                <w:rFonts w:hint="eastAsia"/>
                <w:spacing w:val="8"/>
                <w:lang w:val="en-US" w:eastAsia="zh-CN"/>
              </w:rPr>
              <w:t xml:space="preserve">4.  </w:t>
            </w:r>
            <w:r>
              <w:rPr>
                <w:spacing w:val="8"/>
              </w:rPr>
              <w:t>法律法规或业务规则规定不能从事参与相关业务的情形;</w:t>
            </w:r>
          </w:p>
          <w:p w14:paraId="5289ED96">
            <w:pPr>
              <w:pStyle w:val="7"/>
              <w:spacing w:before="131" w:line="200" w:lineRule="auto"/>
              <w:ind w:left="269"/>
              <w:rPr>
                <w:rFonts w:hint="eastAsia" w:eastAsia="宋体"/>
                <w:lang w:eastAsia="zh-CN"/>
              </w:rPr>
            </w:pPr>
            <w:r>
              <w:rPr>
                <w:rFonts w:hint="eastAsia"/>
                <w:spacing w:val="8"/>
                <w:lang w:val="en-US" w:eastAsia="zh-CN"/>
              </w:rPr>
              <w:t>5</w:t>
            </w:r>
            <w:r>
              <w:rPr>
                <w:spacing w:val="8"/>
              </w:rPr>
              <w:t>.</w:t>
            </w:r>
            <w:r>
              <w:rPr>
                <w:spacing w:val="24"/>
              </w:rPr>
              <w:t xml:space="preserve">  </w:t>
            </w:r>
            <w:r>
              <w:rPr>
                <w:spacing w:val="8"/>
              </w:rPr>
              <w:t>其他违规开户的情况</w:t>
            </w:r>
            <w:r>
              <w:rPr>
                <w:rFonts w:hint="eastAsia" w:eastAsia="宋体"/>
                <w:spacing w:val="8"/>
                <w:lang w:eastAsia="zh-CN"/>
              </w:rPr>
              <w:t>。</w:t>
            </w:r>
          </w:p>
        </w:tc>
      </w:tr>
      <w:tr w14:paraId="4A5150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15" w:hRule="atLeast"/>
        </w:trPr>
        <w:tc>
          <w:tcPr>
            <w:tcW w:w="856" w:type="dxa"/>
            <w:vAlign w:val="top"/>
          </w:tcPr>
          <w:p w14:paraId="5138F96B">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5"/>
                <w:sz w:val="19"/>
                <w:szCs w:val="19"/>
              </w:rPr>
              <w:t>第十条</w:t>
            </w:r>
          </w:p>
        </w:tc>
        <w:tc>
          <w:tcPr>
            <w:tcW w:w="7587" w:type="dxa"/>
            <w:vAlign w:val="top"/>
          </w:tcPr>
          <w:p w14:paraId="22A7F1B1">
            <w:pPr>
              <w:pStyle w:val="7"/>
              <w:spacing w:before="98" w:line="157" w:lineRule="auto"/>
              <w:ind w:left="280" w:right="5"/>
            </w:pPr>
            <w:r>
              <w:rPr>
                <w:spacing w:val="7"/>
              </w:rPr>
              <w:t>用户同意</w:t>
            </w:r>
            <w:r>
              <w:rPr>
                <w:rFonts w:hint="eastAsia" w:eastAsia="宋体"/>
                <w:spacing w:val="7"/>
                <w:lang w:eastAsia="zh-CN"/>
              </w:rPr>
              <w:t>：</w:t>
            </w:r>
            <w:r>
              <w:rPr>
                <w:spacing w:val="7"/>
              </w:rPr>
              <w:t>用户使用</w:t>
            </w:r>
            <w:r>
              <w:rPr>
                <w:rFonts w:hint="eastAsia" w:eastAsia="宋体"/>
                <w:spacing w:val="7"/>
                <w:lang w:eastAsia="zh-CN"/>
              </w:rPr>
              <w:t>电交所</w:t>
            </w:r>
            <w:r>
              <w:rPr>
                <w:spacing w:val="7"/>
              </w:rPr>
              <w:t>的交易系统或服务</w:t>
            </w:r>
            <w:r>
              <w:rPr>
                <w:rFonts w:hint="eastAsia"/>
                <w:spacing w:val="7"/>
                <w:lang w:val="en-US" w:eastAsia="zh-CN"/>
              </w:rPr>
              <w:t>时，因</w:t>
            </w:r>
            <w:r>
              <w:rPr>
                <w:spacing w:val="7"/>
              </w:rPr>
              <w:t>用户违反本协议</w:t>
            </w:r>
            <w:r>
              <w:rPr>
                <w:rFonts w:hint="eastAsia" w:eastAsia="宋体"/>
                <w:spacing w:val="7"/>
                <w:lang w:eastAsia="zh-CN"/>
              </w:rPr>
              <w:t>、</w:t>
            </w:r>
            <w:r>
              <w:rPr>
                <w:rFonts w:hint="eastAsia"/>
                <w:spacing w:val="7"/>
                <w:lang w:val="en-US" w:eastAsia="zh-CN"/>
              </w:rPr>
              <w:t>电交所业务规则、法律法规，</w:t>
            </w:r>
            <w:r>
              <w:rPr>
                <w:spacing w:val="7"/>
              </w:rPr>
              <w:t>或违反通过援引并入本协议</w:t>
            </w:r>
            <w:r>
              <w:rPr>
                <w:rFonts w:hint="eastAsia"/>
                <w:spacing w:val="7"/>
              </w:rPr>
              <w:t>且构成</w:t>
            </w:r>
            <w:r>
              <w:rPr>
                <w:spacing w:val="7"/>
              </w:rPr>
              <w:t>本协议</w:t>
            </w:r>
            <w:r>
              <w:rPr>
                <w:rFonts w:hint="eastAsia"/>
                <w:spacing w:val="7"/>
              </w:rPr>
              <w:t>组成</w:t>
            </w:r>
            <w:r>
              <w:rPr>
                <w:spacing w:val="7"/>
              </w:rPr>
              <w:t>部分的文件</w:t>
            </w:r>
            <w:r>
              <w:rPr>
                <w:rFonts w:hint="eastAsia" w:eastAsia="宋体"/>
                <w:spacing w:val="7"/>
                <w:lang w:eastAsia="zh-CN"/>
              </w:rPr>
              <w:t>，</w:t>
            </w:r>
            <w:r>
              <w:rPr>
                <w:rFonts w:hint="eastAsia"/>
                <w:spacing w:val="7"/>
                <w:lang w:val="en-US" w:eastAsia="zh-CN"/>
              </w:rPr>
              <w:t>给</w:t>
            </w:r>
            <w:r>
              <w:rPr>
                <w:rFonts w:hint="eastAsia" w:eastAsia="宋体"/>
                <w:spacing w:val="7"/>
                <w:lang w:eastAsia="zh-CN"/>
              </w:rPr>
              <w:t>电交所</w:t>
            </w:r>
            <w:r>
              <w:rPr>
                <w:spacing w:val="7"/>
              </w:rPr>
              <w:t>及其关联方</w:t>
            </w:r>
            <w:r>
              <w:rPr>
                <w:rFonts w:hint="eastAsia" w:eastAsia="宋体"/>
                <w:spacing w:val="7"/>
                <w:lang w:eastAsia="zh-CN"/>
              </w:rPr>
              <w:t>、</w:t>
            </w:r>
            <w:r>
              <w:rPr>
                <w:spacing w:val="7"/>
              </w:rPr>
              <w:t>合作伙伴</w:t>
            </w:r>
            <w:r>
              <w:rPr>
                <w:rFonts w:hint="eastAsia" w:eastAsia="宋体"/>
                <w:spacing w:val="7"/>
                <w:lang w:eastAsia="zh-CN"/>
              </w:rPr>
              <w:t>、</w:t>
            </w:r>
            <w:r>
              <w:rPr>
                <w:spacing w:val="7"/>
              </w:rPr>
              <w:t>董事</w:t>
            </w:r>
            <w:r>
              <w:rPr>
                <w:rFonts w:hint="eastAsia" w:eastAsia="宋体"/>
                <w:spacing w:val="7"/>
                <w:lang w:eastAsia="zh-CN"/>
              </w:rPr>
              <w:t>、</w:t>
            </w:r>
            <w:r>
              <w:rPr>
                <w:spacing w:val="7"/>
              </w:rPr>
              <w:t>雇员或任何第三方造成直接或间接的损失（包括</w:t>
            </w:r>
            <w:r>
              <w:rPr>
                <w:rFonts w:hint="eastAsia" w:eastAsia="宋体"/>
                <w:spacing w:val="7"/>
                <w:lang w:val="en-US" w:eastAsia="zh-CN"/>
              </w:rPr>
              <w:t>但不限于</w:t>
            </w:r>
            <w:r>
              <w:rPr>
                <w:spacing w:val="7"/>
              </w:rPr>
              <w:t>律师费用）</w:t>
            </w:r>
            <w:r>
              <w:rPr>
                <w:rFonts w:hint="eastAsia" w:eastAsia="宋体"/>
                <w:spacing w:val="7"/>
                <w:lang w:eastAsia="zh-CN"/>
              </w:rPr>
              <w:t>，</w:t>
            </w:r>
            <w:r>
              <w:rPr>
                <w:spacing w:val="7"/>
              </w:rPr>
              <w:t>用户</w:t>
            </w:r>
            <w:r>
              <w:rPr>
                <w:rFonts w:hint="eastAsia"/>
                <w:spacing w:val="7"/>
                <w:lang w:val="en-US" w:eastAsia="zh-CN"/>
              </w:rPr>
              <w:t>自愿</w:t>
            </w:r>
            <w:r>
              <w:rPr>
                <w:spacing w:val="7"/>
              </w:rPr>
              <w:t>对</w:t>
            </w:r>
            <w:r>
              <w:rPr>
                <w:rFonts w:hint="eastAsia" w:eastAsia="宋体"/>
                <w:spacing w:val="7"/>
                <w:lang w:val="en-US" w:eastAsia="zh-CN"/>
              </w:rPr>
              <w:t>电交所</w:t>
            </w:r>
            <w:r>
              <w:rPr>
                <w:spacing w:val="7"/>
              </w:rPr>
              <w:t>及其关联方</w:t>
            </w:r>
            <w:r>
              <w:rPr>
                <w:rFonts w:hint="eastAsia" w:eastAsia="宋体"/>
                <w:spacing w:val="7"/>
                <w:lang w:eastAsia="zh-CN"/>
              </w:rPr>
              <w:t>、</w:t>
            </w:r>
            <w:r>
              <w:rPr>
                <w:spacing w:val="7"/>
              </w:rPr>
              <w:t>合作伙伴、董事、雇员或任何第三方</w:t>
            </w:r>
            <w:r>
              <w:rPr>
                <w:rFonts w:hint="eastAsia"/>
                <w:spacing w:val="7"/>
              </w:rPr>
              <w:t>承担全额赔偿责任</w:t>
            </w:r>
            <w:r>
              <w:rPr>
                <w:rFonts w:hint="eastAsia" w:eastAsia="宋体"/>
                <w:spacing w:val="7"/>
                <w:lang w:eastAsia="zh-CN"/>
              </w:rPr>
              <w:t>，</w:t>
            </w:r>
            <w:r>
              <w:rPr>
                <w:spacing w:val="7"/>
              </w:rPr>
              <w:t>并</w:t>
            </w:r>
            <w:r>
              <w:rPr>
                <w:rFonts w:hint="eastAsia" w:eastAsia="宋体"/>
                <w:spacing w:val="7"/>
                <w:lang w:eastAsia="zh-CN"/>
              </w:rPr>
              <w:t>保证其</w:t>
            </w:r>
            <w:r>
              <w:rPr>
                <w:spacing w:val="7"/>
              </w:rPr>
              <w:t>不受损害</w:t>
            </w:r>
            <w:r>
              <w:rPr>
                <w:rFonts w:hint="eastAsia" w:eastAsia="宋体"/>
                <w:spacing w:val="7"/>
                <w:lang w:eastAsia="zh-CN"/>
              </w:rPr>
              <w:t>。</w:t>
            </w:r>
            <w:r>
              <w:rPr>
                <w:spacing w:val="7"/>
              </w:rPr>
              <w:t>本协议项下</w:t>
            </w:r>
            <w:r>
              <w:rPr>
                <w:rFonts w:hint="eastAsia" w:eastAsia="宋体"/>
                <w:spacing w:val="7"/>
                <w:lang w:eastAsia="zh-CN"/>
              </w:rPr>
              <w:t>，</w:t>
            </w:r>
            <w:r>
              <w:rPr>
                <w:spacing w:val="7"/>
              </w:rPr>
              <w:t>“关联方”指就任何一方而言</w:t>
            </w:r>
            <w:r>
              <w:rPr>
                <w:rFonts w:hint="eastAsia" w:eastAsia="宋体"/>
                <w:spacing w:val="7"/>
                <w:lang w:eastAsia="zh-CN"/>
              </w:rPr>
              <w:t>，</w:t>
            </w:r>
            <w:r>
              <w:rPr>
                <w:spacing w:val="7"/>
                <w:lang w:val="en-US" w:eastAsia="zh-CN"/>
              </w:rPr>
              <w:t>通过直接或间接</w:t>
            </w:r>
            <w:r>
              <w:rPr>
                <w:rFonts w:hint="eastAsia"/>
                <w:spacing w:val="7"/>
                <w:lang w:val="en-US" w:eastAsia="zh-CN"/>
              </w:rPr>
              <w:t>持</w:t>
            </w:r>
            <w:r>
              <w:rPr>
                <w:spacing w:val="7"/>
                <w:lang w:val="en-US" w:eastAsia="zh-CN"/>
              </w:rPr>
              <w:t>有超过百分之五十（50%）的有表决权股权或股票</w:t>
            </w:r>
            <w:r>
              <w:rPr>
                <w:rFonts w:hint="eastAsia"/>
                <w:spacing w:val="7"/>
                <w:lang w:val="en-US" w:eastAsia="zh-CN"/>
              </w:rPr>
              <w:t>，</w:t>
            </w:r>
            <w:r>
              <w:rPr>
                <w:spacing w:val="7"/>
                <w:lang w:val="en-US" w:eastAsia="zh-CN"/>
              </w:rPr>
              <w:t>或通过股东会/股东大会表决权</w:t>
            </w:r>
            <w:r>
              <w:rPr>
                <w:rFonts w:hint="eastAsia"/>
                <w:spacing w:val="7"/>
                <w:lang w:val="en-US" w:eastAsia="zh-CN"/>
              </w:rPr>
              <w:t>、</w:t>
            </w:r>
            <w:r>
              <w:rPr>
                <w:spacing w:val="7"/>
                <w:lang w:val="en-US" w:eastAsia="zh-CN"/>
              </w:rPr>
              <w:t>董事会表决权或其他类似控制方式</w:t>
            </w:r>
            <w:r>
              <w:rPr>
                <w:rFonts w:hint="eastAsia"/>
                <w:spacing w:val="7"/>
                <w:lang w:val="en-US" w:eastAsia="zh-CN"/>
              </w:rPr>
              <w:t>，</w:t>
            </w:r>
            <w:r>
              <w:rPr>
                <w:spacing w:val="7"/>
                <w:lang w:val="en-US" w:eastAsia="zh-CN"/>
              </w:rPr>
              <w:t>直接控制该方</w:t>
            </w:r>
            <w:r>
              <w:rPr>
                <w:rFonts w:hint="eastAsia"/>
                <w:spacing w:val="7"/>
                <w:lang w:val="en-US" w:eastAsia="zh-CN"/>
              </w:rPr>
              <w:t>、</w:t>
            </w:r>
            <w:r>
              <w:rPr>
                <w:spacing w:val="7"/>
                <w:lang w:val="en-US" w:eastAsia="zh-CN"/>
              </w:rPr>
              <w:t>受该方直接控制或与该方受共同控制的</w:t>
            </w:r>
            <w:r>
              <w:rPr>
                <w:rFonts w:hint="eastAsia"/>
                <w:spacing w:val="7"/>
                <w:lang w:val="en-US" w:eastAsia="zh-CN"/>
              </w:rPr>
              <w:t>，</w:t>
            </w:r>
            <w:r>
              <w:rPr>
                <w:spacing w:val="7"/>
                <w:lang w:val="en-US" w:eastAsia="zh-CN"/>
              </w:rPr>
              <w:t>且并非本协议一方的任何公司或实体</w:t>
            </w:r>
            <w:r>
              <w:rPr>
                <w:rFonts w:hint="eastAsia"/>
                <w:spacing w:val="7"/>
                <w:lang w:val="en-US" w:eastAsia="zh-CN"/>
              </w:rPr>
              <w:t>。</w:t>
            </w:r>
          </w:p>
        </w:tc>
      </w:tr>
    </w:tbl>
    <w:p w14:paraId="323876E5">
      <w:pPr>
        <w:spacing w:line="111" w:lineRule="exact"/>
        <w:rPr>
          <w:rFonts w:ascii="Arial"/>
          <w:sz w:val="9"/>
        </w:rPr>
      </w:pPr>
    </w:p>
    <w:p w14:paraId="0E35E51D">
      <w:pPr>
        <w:tabs>
          <w:tab w:val="center" w:pos="4226"/>
        </w:tabs>
        <w:spacing w:line="111" w:lineRule="exact"/>
        <w:rPr>
          <w:rFonts w:hint="eastAsia" w:eastAsia="宋体" w:cs="Arial"/>
          <w:sz w:val="9"/>
          <w:szCs w:val="9"/>
          <w:lang w:eastAsia="zh-CN"/>
        </w:rPr>
      </w:pPr>
      <w:r>
        <w:rPr>
          <w:rFonts w:hint="eastAsia" w:eastAsia="宋体" w:cs="Arial"/>
          <w:sz w:val="9"/>
          <w:szCs w:val="9"/>
          <w:lang w:eastAsia="zh-CN"/>
        </w:rPr>
        <w:tab/>
      </w:r>
    </w:p>
    <w:p w14:paraId="21EEE9D8">
      <w:pPr>
        <w:tabs>
          <w:tab w:val="center" w:pos="4226"/>
        </w:tabs>
        <w:spacing w:line="111" w:lineRule="exact"/>
        <w:rPr>
          <w:rFonts w:hint="eastAsia" w:eastAsia="宋体" w:cs="Arial"/>
          <w:sz w:val="9"/>
          <w:szCs w:val="9"/>
          <w:lang w:eastAsia="zh-CN"/>
        </w:rPr>
      </w:pPr>
    </w:p>
    <w:p w14:paraId="05974FB1">
      <w:pPr>
        <w:pStyle w:val="3"/>
        <w:spacing w:before="117" w:line="182" w:lineRule="auto"/>
        <w:ind w:left="1136" w:right="112" w:hanging="995"/>
        <w:rPr>
          <w:rFonts w:hint="eastAsia" w:eastAsia="宋体"/>
          <w:lang w:eastAsia="zh-CN"/>
        </w:rPr>
      </w:pPr>
      <w:r>
        <w:rPr>
          <w:rFonts w:ascii="微软雅黑" w:hAnsi="微软雅黑" w:eastAsia="微软雅黑" w:cs="微软雅黑"/>
          <w:b/>
          <w:bCs/>
          <w:spacing w:val="8"/>
        </w:rPr>
        <w:t xml:space="preserve">第十一条   </w:t>
      </w:r>
      <w:r>
        <w:rPr>
          <w:rFonts w:hint="eastAsia" w:ascii="微软雅黑" w:hAnsi="微软雅黑" w:eastAsia="微软雅黑" w:cs="微软雅黑"/>
          <w:b/>
          <w:bCs/>
          <w:spacing w:val="8"/>
          <w:lang w:val="en-US" w:eastAsia="zh-CN"/>
        </w:rPr>
        <w:t>基于</w:t>
      </w:r>
      <w:r>
        <w:rPr>
          <w:spacing w:val="8"/>
        </w:rPr>
        <w:t>保证交易安全</w:t>
      </w:r>
      <w:r>
        <w:rPr>
          <w:rFonts w:hint="eastAsia" w:eastAsia="宋体"/>
          <w:spacing w:val="8"/>
          <w:lang w:eastAsia="zh-CN"/>
        </w:rPr>
        <w:t>、</w:t>
      </w:r>
      <w:r>
        <w:rPr>
          <w:spacing w:val="8"/>
        </w:rPr>
        <w:t>实行风险控制等原因</w:t>
      </w:r>
      <w:r>
        <w:rPr>
          <w:rFonts w:hint="eastAsia" w:eastAsia="宋体"/>
          <w:spacing w:val="8"/>
          <w:lang w:eastAsia="zh-CN"/>
        </w:rPr>
        <w:t>，</w:t>
      </w:r>
      <w:r>
        <w:rPr>
          <w:rFonts w:hint="eastAsia"/>
          <w:spacing w:val="7"/>
          <w:lang w:val="en-US" w:eastAsia="zh-CN"/>
        </w:rPr>
        <w:t>当出现以下情形时，</w:t>
      </w:r>
      <w:r>
        <w:rPr>
          <w:rFonts w:hint="eastAsia" w:eastAsia="宋体"/>
          <w:spacing w:val="7"/>
          <w:lang w:eastAsia="zh-CN"/>
        </w:rPr>
        <w:t>电交所</w:t>
      </w:r>
      <w:r>
        <w:rPr>
          <w:spacing w:val="7"/>
        </w:rPr>
        <w:t>有权基于单方独立判断</w:t>
      </w:r>
      <w:r>
        <w:rPr>
          <w:rFonts w:hint="eastAsia" w:eastAsia="宋体"/>
          <w:spacing w:val="7"/>
          <w:lang w:eastAsia="zh-CN"/>
        </w:rPr>
        <w:t>，</w:t>
      </w:r>
      <w:r>
        <w:rPr>
          <w:rFonts w:hint="eastAsia"/>
          <w:spacing w:val="7"/>
          <w:lang w:val="en-US" w:eastAsia="zh-CN"/>
        </w:rPr>
        <w:t>有权</w:t>
      </w:r>
      <w:r>
        <w:rPr>
          <w:spacing w:val="7"/>
        </w:rPr>
        <w:t>不经</w:t>
      </w:r>
      <w:r>
        <w:rPr>
          <w:rFonts w:hint="eastAsia"/>
          <w:spacing w:val="7"/>
          <w:lang w:val="en-US" w:eastAsia="zh-CN"/>
        </w:rPr>
        <w:t>事先</w:t>
      </w:r>
      <w:r>
        <w:rPr>
          <w:spacing w:val="7"/>
        </w:rPr>
        <w:t>通知而先行暂停</w:t>
      </w:r>
      <w:r>
        <w:rPr>
          <w:rFonts w:hint="eastAsia" w:eastAsia="宋体"/>
          <w:spacing w:val="7"/>
          <w:lang w:eastAsia="zh-CN"/>
        </w:rPr>
        <w:t>、</w:t>
      </w:r>
      <w:r>
        <w:rPr>
          <w:spacing w:val="7"/>
        </w:rPr>
        <w:t>中断或终止向用户提供本协议或其他另行签订的相关协议项下的全部或</w:t>
      </w:r>
      <w:r>
        <w:rPr>
          <w:spacing w:val="10"/>
        </w:rPr>
        <w:t>部分服务（包括收费服务</w:t>
      </w:r>
      <w:r>
        <w:rPr>
          <w:spacing w:val="-35"/>
        </w:rPr>
        <w:t>）</w:t>
      </w:r>
      <w:r>
        <w:rPr>
          <w:rFonts w:hint="eastAsia" w:eastAsia="宋体"/>
          <w:spacing w:val="-35"/>
          <w:lang w:eastAsia="zh-CN"/>
        </w:rPr>
        <w:t>，</w:t>
      </w:r>
      <w:r>
        <w:rPr>
          <w:spacing w:val="10"/>
        </w:rPr>
        <w:t>并将用户资料或信息进行</w:t>
      </w:r>
      <w:r>
        <w:rPr>
          <w:spacing w:val="9"/>
        </w:rPr>
        <w:t>封存</w:t>
      </w:r>
      <w:r>
        <w:rPr>
          <w:rFonts w:hint="eastAsia" w:eastAsia="宋体"/>
          <w:spacing w:val="9"/>
          <w:lang w:eastAsia="zh-CN"/>
        </w:rPr>
        <w:t>、</w:t>
      </w:r>
      <w:r>
        <w:rPr>
          <w:spacing w:val="9"/>
        </w:rPr>
        <w:t>移除或删除</w:t>
      </w:r>
      <w:r>
        <w:rPr>
          <w:rFonts w:hint="eastAsia" w:eastAsia="宋体"/>
          <w:spacing w:val="9"/>
          <w:lang w:eastAsia="zh-CN"/>
        </w:rPr>
        <w:t>，</w:t>
      </w:r>
      <w:r>
        <w:rPr>
          <w:spacing w:val="9"/>
        </w:rPr>
        <w:t>且无需对用户或任何第三方承担任何责任</w:t>
      </w:r>
      <w:r>
        <w:rPr>
          <w:rFonts w:hint="eastAsia" w:eastAsia="宋体"/>
          <w:spacing w:val="9"/>
          <w:lang w:eastAsia="zh-CN"/>
        </w:rPr>
        <w:t>。</w:t>
      </w:r>
      <w:r>
        <w:rPr>
          <w:spacing w:val="9"/>
        </w:rPr>
        <w:t>前述情形包括但不限于</w:t>
      </w:r>
      <w:r>
        <w:rPr>
          <w:rFonts w:hint="eastAsia" w:eastAsia="宋体"/>
          <w:spacing w:val="9"/>
          <w:lang w:eastAsia="zh-CN"/>
        </w:rPr>
        <w:t>：</w:t>
      </w:r>
    </w:p>
    <w:p w14:paraId="367DF6D8">
      <w:pPr>
        <w:pStyle w:val="3"/>
        <w:spacing w:before="120" w:line="184" w:lineRule="auto"/>
        <w:ind w:left="1561" w:right="129" w:hanging="420"/>
        <w:rPr>
          <w:rFonts w:hint="eastAsia" w:eastAsia="宋体"/>
          <w:lang w:eastAsia="zh-CN"/>
        </w:rPr>
      </w:pPr>
      <w:r>
        <w:rPr>
          <w:spacing w:val="10"/>
        </w:rPr>
        <w:t xml:space="preserve">1.     </w:t>
      </w:r>
      <w:r>
        <w:rPr>
          <w:rFonts w:hint="eastAsia" w:eastAsia="宋体"/>
          <w:spacing w:val="10"/>
          <w:lang w:eastAsia="zh-CN"/>
        </w:rPr>
        <w:t>电交所</w:t>
      </w:r>
      <w:r>
        <w:rPr>
          <w:spacing w:val="10"/>
        </w:rPr>
        <w:t>认为用户提供的资料不具有真实性</w:t>
      </w:r>
      <w:r>
        <w:rPr>
          <w:rFonts w:hint="eastAsia" w:eastAsia="宋体"/>
          <w:spacing w:val="10"/>
          <w:lang w:eastAsia="zh-CN"/>
        </w:rPr>
        <w:t>、</w:t>
      </w:r>
      <w:r>
        <w:rPr>
          <w:spacing w:val="10"/>
        </w:rPr>
        <w:t>有效性或完整性</w:t>
      </w:r>
      <w:r>
        <w:rPr>
          <w:rFonts w:hint="eastAsia" w:eastAsia="宋体"/>
          <w:spacing w:val="10"/>
          <w:lang w:eastAsia="zh-CN"/>
        </w:rPr>
        <w:t>，</w:t>
      </w:r>
      <w:r>
        <w:rPr>
          <w:spacing w:val="10"/>
        </w:rPr>
        <w:t>或可能有害或</w:t>
      </w:r>
      <w:r>
        <w:rPr>
          <w:spacing w:val="9"/>
        </w:rPr>
        <w:t>违法</w:t>
      </w:r>
      <w:r>
        <w:rPr>
          <w:rFonts w:hint="eastAsia" w:eastAsia="宋体"/>
          <w:spacing w:val="9"/>
          <w:lang w:eastAsia="zh-CN"/>
        </w:rPr>
        <w:t>，</w:t>
      </w:r>
      <w:r>
        <w:rPr>
          <w:spacing w:val="9"/>
        </w:rPr>
        <w:t>包括但不限于盗用他人证件信息注册</w:t>
      </w:r>
      <w:r>
        <w:rPr>
          <w:rFonts w:hint="eastAsia" w:eastAsia="宋体"/>
          <w:spacing w:val="9"/>
          <w:lang w:eastAsia="zh-CN"/>
        </w:rPr>
        <w:t>、</w:t>
      </w:r>
      <w:r>
        <w:rPr>
          <w:spacing w:val="9"/>
        </w:rPr>
        <w:t>认证信息不匹配等</w:t>
      </w:r>
      <w:r>
        <w:rPr>
          <w:rFonts w:hint="eastAsia" w:eastAsia="宋体"/>
          <w:spacing w:val="9"/>
          <w:lang w:eastAsia="zh-CN"/>
        </w:rPr>
        <w:t>；</w:t>
      </w:r>
    </w:p>
    <w:p w14:paraId="524800C6">
      <w:pPr>
        <w:pStyle w:val="3"/>
        <w:spacing w:before="131" w:line="189" w:lineRule="auto"/>
        <w:ind w:left="1133"/>
        <w:rPr>
          <w:rFonts w:hint="eastAsia" w:eastAsia="宋体"/>
          <w:lang w:eastAsia="zh-CN"/>
        </w:rPr>
      </w:pPr>
      <w:r>
        <w:rPr>
          <w:spacing w:val="8"/>
        </w:rPr>
        <w:t xml:space="preserve">2.     </w:t>
      </w:r>
      <w:r>
        <w:rPr>
          <w:rFonts w:hint="eastAsia" w:eastAsia="宋体"/>
          <w:spacing w:val="8"/>
          <w:lang w:eastAsia="zh-CN"/>
        </w:rPr>
        <w:t>电交所</w:t>
      </w:r>
      <w:r>
        <w:rPr>
          <w:spacing w:val="8"/>
        </w:rPr>
        <w:t>发现异常交易或有违法之虞时</w:t>
      </w:r>
      <w:r>
        <w:rPr>
          <w:rFonts w:hint="eastAsia" w:eastAsia="宋体"/>
          <w:spacing w:val="8"/>
          <w:lang w:eastAsia="zh-CN"/>
        </w:rPr>
        <w:t>；</w:t>
      </w:r>
    </w:p>
    <w:p w14:paraId="171784E2">
      <w:pPr>
        <w:pStyle w:val="3"/>
        <w:spacing w:before="135" w:line="183" w:lineRule="auto"/>
        <w:ind w:left="1562" w:right="121" w:hanging="425"/>
        <w:rPr>
          <w:rFonts w:hint="eastAsia" w:eastAsia="宋体"/>
          <w:lang w:eastAsia="zh-CN"/>
        </w:rPr>
      </w:pPr>
      <w:r>
        <w:rPr>
          <w:spacing w:val="11"/>
        </w:rPr>
        <w:t xml:space="preserve">3.     </w:t>
      </w:r>
      <w:r>
        <w:rPr>
          <w:rFonts w:hint="eastAsia" w:eastAsia="宋体"/>
          <w:spacing w:val="11"/>
          <w:lang w:eastAsia="zh-CN"/>
        </w:rPr>
        <w:t>电交所</w:t>
      </w:r>
      <w:r>
        <w:rPr>
          <w:spacing w:val="11"/>
        </w:rPr>
        <w:t>认为用户账户涉嫌洗钱</w:t>
      </w:r>
      <w:r>
        <w:rPr>
          <w:rFonts w:hint="eastAsia" w:eastAsia="宋体"/>
          <w:spacing w:val="11"/>
          <w:lang w:eastAsia="zh-CN"/>
        </w:rPr>
        <w:t>、</w:t>
      </w:r>
      <w:r>
        <w:rPr>
          <w:spacing w:val="11"/>
        </w:rPr>
        <w:t>套现</w:t>
      </w:r>
      <w:r>
        <w:rPr>
          <w:rFonts w:hint="eastAsia" w:eastAsia="宋体"/>
          <w:spacing w:val="11"/>
          <w:lang w:eastAsia="zh-CN"/>
        </w:rPr>
        <w:t>、</w:t>
      </w:r>
      <w:r>
        <w:rPr>
          <w:spacing w:val="11"/>
        </w:rPr>
        <w:t>传销</w:t>
      </w:r>
      <w:r>
        <w:rPr>
          <w:rFonts w:hint="eastAsia" w:eastAsia="宋体"/>
          <w:spacing w:val="11"/>
          <w:lang w:eastAsia="zh-CN"/>
        </w:rPr>
        <w:t>、</w:t>
      </w:r>
      <w:r>
        <w:rPr>
          <w:spacing w:val="10"/>
        </w:rPr>
        <w:t>被冒用或其他</w:t>
      </w:r>
      <w:r>
        <w:rPr>
          <w:rFonts w:hint="eastAsia" w:eastAsia="宋体"/>
          <w:spacing w:val="10"/>
          <w:lang w:eastAsia="zh-CN"/>
        </w:rPr>
        <w:t>电交所</w:t>
      </w:r>
      <w:r>
        <w:rPr>
          <w:spacing w:val="10"/>
        </w:rPr>
        <w:t>认为有</w:t>
      </w:r>
      <w:r>
        <w:rPr>
          <w:spacing w:val="8"/>
        </w:rPr>
        <w:t>风险之情形</w:t>
      </w:r>
      <w:r>
        <w:rPr>
          <w:rFonts w:hint="eastAsia" w:eastAsia="宋体"/>
          <w:spacing w:val="8"/>
          <w:lang w:eastAsia="zh-CN"/>
        </w:rPr>
        <w:t>；</w:t>
      </w:r>
    </w:p>
    <w:p w14:paraId="478ACF47">
      <w:pPr>
        <w:pStyle w:val="3"/>
        <w:spacing w:before="137" w:line="180" w:lineRule="auto"/>
        <w:ind w:left="1561" w:right="121" w:hanging="436"/>
        <w:rPr>
          <w:rFonts w:hint="eastAsia" w:eastAsia="宋体"/>
          <w:lang w:eastAsia="zh-CN"/>
        </w:rPr>
      </w:pPr>
      <w:r>
        <w:rPr>
          <w:spacing w:val="11"/>
        </w:rPr>
        <w:t xml:space="preserve">4.     </w:t>
      </w:r>
      <w:r>
        <w:rPr>
          <w:rFonts w:hint="eastAsia" w:eastAsia="宋体"/>
          <w:spacing w:val="11"/>
          <w:lang w:eastAsia="zh-CN"/>
        </w:rPr>
        <w:t>电交所</w:t>
      </w:r>
      <w:r>
        <w:rPr>
          <w:spacing w:val="11"/>
        </w:rPr>
        <w:t>发现用户使用非法或不正当的技术手段进行危害交易安全或影响</w:t>
      </w:r>
      <w:r>
        <w:rPr>
          <w:spacing w:val="10"/>
        </w:rPr>
        <w:t>公平</w:t>
      </w:r>
      <w:r>
        <w:rPr>
          <w:spacing w:val="12"/>
        </w:rPr>
        <w:t>交易的行为</w:t>
      </w:r>
      <w:r>
        <w:rPr>
          <w:rFonts w:hint="eastAsia" w:eastAsia="宋体"/>
          <w:spacing w:val="12"/>
          <w:lang w:eastAsia="zh-CN"/>
        </w:rPr>
        <w:t>，</w:t>
      </w:r>
      <w:r>
        <w:rPr>
          <w:spacing w:val="12"/>
        </w:rPr>
        <w:t>包括但不限于篡改交易数据</w:t>
      </w:r>
      <w:r>
        <w:rPr>
          <w:rFonts w:hint="eastAsia" w:eastAsia="宋体"/>
          <w:spacing w:val="12"/>
          <w:lang w:eastAsia="zh-CN"/>
        </w:rPr>
        <w:t>、</w:t>
      </w:r>
      <w:r>
        <w:rPr>
          <w:spacing w:val="12"/>
        </w:rPr>
        <w:t>窃取他人信息</w:t>
      </w:r>
      <w:r>
        <w:rPr>
          <w:rFonts w:hint="eastAsia" w:eastAsia="宋体"/>
          <w:spacing w:val="12"/>
          <w:lang w:eastAsia="zh-CN"/>
        </w:rPr>
        <w:t>、</w:t>
      </w:r>
      <w:r>
        <w:rPr>
          <w:spacing w:val="12"/>
        </w:rPr>
        <w:t>窃取</w:t>
      </w:r>
      <w:r>
        <w:rPr>
          <w:spacing w:val="11"/>
        </w:rPr>
        <w:t>交易数据</w:t>
      </w:r>
      <w:r>
        <w:rPr>
          <w:rFonts w:hint="eastAsia" w:eastAsia="宋体"/>
          <w:spacing w:val="11"/>
          <w:lang w:eastAsia="zh-CN"/>
        </w:rPr>
        <w:t>、</w:t>
      </w:r>
      <w:r>
        <w:rPr>
          <w:spacing w:val="11"/>
        </w:rPr>
        <w:t>通</w:t>
      </w:r>
      <w:r>
        <w:t xml:space="preserve"> </w:t>
      </w:r>
      <w:r>
        <w:rPr>
          <w:spacing w:val="9"/>
        </w:rPr>
        <w:t>过平台攻击其他已注册账户等</w:t>
      </w:r>
      <w:r>
        <w:rPr>
          <w:rFonts w:hint="eastAsia" w:eastAsia="宋体"/>
          <w:spacing w:val="9"/>
          <w:lang w:eastAsia="zh-CN"/>
        </w:rPr>
        <w:t>；</w:t>
      </w:r>
    </w:p>
    <w:p w14:paraId="27F634C8">
      <w:pPr>
        <w:pStyle w:val="3"/>
        <w:spacing w:before="137" w:line="193" w:lineRule="auto"/>
        <w:ind w:left="1556" w:leftChars="543" w:hanging="416" w:hangingChars="200"/>
        <w:rPr>
          <w:rFonts w:hint="eastAsia" w:eastAsia="宋体"/>
          <w:lang w:eastAsia="zh-CN"/>
        </w:rPr>
      </w:pPr>
      <w:r>
        <w:rPr>
          <w:spacing w:val="9"/>
        </w:rPr>
        <w:t xml:space="preserve">5.     </w:t>
      </w:r>
      <w:r>
        <w:rPr>
          <w:rFonts w:hint="eastAsia" w:eastAsia="宋体"/>
          <w:spacing w:val="9"/>
          <w:lang w:eastAsia="zh-CN"/>
        </w:rPr>
        <w:t>电交所</w:t>
      </w:r>
      <w:r>
        <w:rPr>
          <w:spacing w:val="9"/>
        </w:rPr>
        <w:t>认为用户已经违反本协议</w:t>
      </w:r>
      <w:r>
        <w:rPr>
          <w:spacing w:val="8"/>
        </w:rPr>
        <w:t>中规定的各类规则或</w:t>
      </w:r>
      <w:r>
        <w:rPr>
          <w:rFonts w:hint="eastAsia"/>
          <w:spacing w:val="8"/>
        </w:rPr>
        <w:t>本协议约定的系统</w:t>
      </w:r>
      <w:r>
        <w:rPr>
          <w:rFonts w:hint="eastAsia" w:eastAsia="宋体"/>
          <w:spacing w:val="8"/>
          <w:lang w:val="en-US" w:eastAsia="zh-CN"/>
        </w:rPr>
        <w:t>和</w:t>
      </w:r>
      <w:r>
        <w:rPr>
          <w:rFonts w:hint="eastAsia"/>
          <w:spacing w:val="8"/>
        </w:rPr>
        <w:t>服务</w:t>
      </w:r>
      <w:r>
        <w:rPr>
          <w:spacing w:val="8"/>
        </w:rPr>
        <w:t>使用目的</w:t>
      </w:r>
      <w:r>
        <w:rPr>
          <w:rFonts w:hint="eastAsia" w:eastAsia="宋体"/>
          <w:spacing w:val="8"/>
          <w:lang w:eastAsia="zh-CN"/>
        </w:rPr>
        <w:t>；</w:t>
      </w:r>
    </w:p>
    <w:p w14:paraId="1921DDDA">
      <w:pPr>
        <w:pStyle w:val="3"/>
        <w:spacing w:before="132" w:line="189" w:lineRule="auto"/>
        <w:ind w:left="1135"/>
        <w:rPr>
          <w:rFonts w:hint="eastAsia" w:eastAsia="宋体"/>
          <w:lang w:eastAsia="zh-CN"/>
        </w:rPr>
      </w:pPr>
      <w:r>
        <w:rPr>
          <w:spacing w:val="9"/>
        </w:rPr>
        <w:t>6.     用户在使用</w:t>
      </w:r>
      <w:r>
        <w:rPr>
          <w:rFonts w:hint="eastAsia" w:eastAsia="宋体"/>
          <w:spacing w:val="9"/>
          <w:lang w:eastAsia="zh-CN"/>
        </w:rPr>
        <w:t>电交所</w:t>
      </w:r>
      <w:r>
        <w:rPr>
          <w:spacing w:val="9"/>
        </w:rPr>
        <w:t>收费服务时未按规定向</w:t>
      </w:r>
      <w:r>
        <w:rPr>
          <w:rFonts w:hint="eastAsia" w:eastAsia="宋体"/>
          <w:spacing w:val="9"/>
          <w:lang w:eastAsia="zh-CN"/>
        </w:rPr>
        <w:t>电交所</w:t>
      </w:r>
      <w:r>
        <w:rPr>
          <w:spacing w:val="9"/>
        </w:rPr>
        <w:t>支付相</w:t>
      </w:r>
      <w:r>
        <w:rPr>
          <w:spacing w:val="8"/>
        </w:rPr>
        <w:t>应的服务费用</w:t>
      </w:r>
      <w:r>
        <w:rPr>
          <w:rFonts w:hint="eastAsia" w:eastAsia="宋体"/>
          <w:spacing w:val="8"/>
          <w:lang w:eastAsia="zh-CN"/>
        </w:rPr>
        <w:t>；</w:t>
      </w:r>
    </w:p>
    <w:p w14:paraId="39F6FC17">
      <w:pPr>
        <w:pStyle w:val="3"/>
        <w:spacing w:before="137" w:line="200" w:lineRule="auto"/>
        <w:ind w:left="1132"/>
        <w:rPr>
          <w:rFonts w:hint="eastAsia" w:eastAsia="宋体"/>
          <w:lang w:eastAsia="zh-CN"/>
        </w:rPr>
      </w:pPr>
      <w:r>
        <w:rPr>
          <w:spacing w:val="9"/>
        </w:rPr>
        <w:t xml:space="preserve">7.     </w:t>
      </w:r>
      <w:r>
        <w:rPr>
          <w:rFonts w:hint="eastAsia" w:eastAsia="宋体"/>
          <w:spacing w:val="9"/>
          <w:lang w:eastAsia="zh-CN"/>
        </w:rPr>
        <w:t>电交所</w:t>
      </w:r>
      <w:r>
        <w:rPr>
          <w:spacing w:val="9"/>
        </w:rPr>
        <w:t>基于交易安全</w:t>
      </w:r>
      <w:r>
        <w:rPr>
          <w:rFonts w:hint="eastAsia" w:eastAsia="宋体"/>
          <w:spacing w:val="9"/>
          <w:lang w:eastAsia="zh-CN"/>
        </w:rPr>
        <w:t>、</w:t>
      </w:r>
      <w:r>
        <w:rPr>
          <w:spacing w:val="9"/>
        </w:rPr>
        <w:t>风险控制等原因认为必要的其他情形</w:t>
      </w:r>
      <w:r>
        <w:rPr>
          <w:rFonts w:hint="eastAsia" w:eastAsia="宋体"/>
          <w:spacing w:val="9"/>
          <w:lang w:eastAsia="zh-CN"/>
        </w:rPr>
        <w:t>。</w:t>
      </w:r>
    </w:p>
    <w:p w14:paraId="2C2E3130">
      <w:pPr>
        <w:spacing w:line="433" w:lineRule="auto"/>
        <w:rPr>
          <w:rFonts w:ascii="Arial"/>
          <w:sz w:val="21"/>
        </w:rPr>
      </w:pPr>
    </w:p>
    <w:p w14:paraId="05102F9B">
      <w:pPr>
        <w:spacing w:before="82" w:line="192" w:lineRule="auto"/>
        <w:ind w:left="3070"/>
        <w:outlineLvl w:val="0"/>
        <w:rPr>
          <w:rFonts w:ascii="微软雅黑" w:hAnsi="微软雅黑" w:eastAsia="微软雅黑" w:cs="微软雅黑"/>
          <w:sz w:val="19"/>
          <w:szCs w:val="19"/>
        </w:rPr>
      </w:pPr>
      <w:r>
        <w:rPr>
          <w:rFonts w:ascii="微软雅黑" w:hAnsi="微软雅黑" w:eastAsia="微软雅黑" w:cs="微软雅黑"/>
          <w:b/>
          <w:bCs/>
          <w:spacing w:val="7"/>
          <w:sz w:val="19"/>
          <w:szCs w:val="19"/>
        </w:rPr>
        <w:t xml:space="preserve">第三章 </w:t>
      </w:r>
      <w:r>
        <w:rPr>
          <w:rFonts w:hint="eastAsia" w:ascii="微软雅黑" w:hAnsi="微软雅黑" w:eastAsia="微软雅黑" w:cs="微软雅黑"/>
          <w:b/>
          <w:bCs/>
          <w:spacing w:val="7"/>
          <w:sz w:val="19"/>
          <w:szCs w:val="19"/>
          <w:lang w:eastAsia="zh-CN"/>
        </w:rPr>
        <w:t>电交所</w:t>
      </w:r>
      <w:r>
        <w:rPr>
          <w:rFonts w:ascii="微软雅黑" w:hAnsi="微软雅黑" w:eastAsia="微软雅黑" w:cs="微软雅黑"/>
          <w:b/>
          <w:bCs/>
          <w:spacing w:val="7"/>
          <w:sz w:val="19"/>
          <w:szCs w:val="19"/>
        </w:rPr>
        <w:t>系统的使用</w:t>
      </w:r>
    </w:p>
    <w:p w14:paraId="4A02A687">
      <w:pPr>
        <w:pStyle w:val="3"/>
        <w:spacing w:before="137" w:line="183" w:lineRule="auto"/>
        <w:ind w:left="1136" w:hanging="1137"/>
        <w:rPr>
          <w:rFonts w:hint="eastAsia" w:eastAsia="宋体"/>
          <w:lang w:eastAsia="zh-CN"/>
        </w:rPr>
      </w:pPr>
      <w:r>
        <w:rPr>
          <w:rFonts w:ascii="微软雅黑" w:hAnsi="微软雅黑" w:eastAsia="微软雅黑" w:cs="微软雅黑"/>
          <w:b/>
          <w:bCs/>
          <w:spacing w:val="5"/>
        </w:rPr>
        <w:t xml:space="preserve">第十二条      </w:t>
      </w:r>
      <w:r>
        <w:rPr>
          <w:spacing w:val="5"/>
        </w:rPr>
        <w:t>用户为使用</w:t>
      </w:r>
      <w:r>
        <w:rPr>
          <w:rFonts w:hint="eastAsia" w:eastAsia="宋体"/>
          <w:spacing w:val="5"/>
          <w:lang w:eastAsia="zh-CN"/>
        </w:rPr>
        <w:t>电交所</w:t>
      </w:r>
      <w:r>
        <w:rPr>
          <w:spacing w:val="5"/>
        </w:rPr>
        <w:t>提供的上述服务应具备必要的软件</w:t>
      </w:r>
      <w:r>
        <w:rPr>
          <w:rFonts w:hint="eastAsia" w:eastAsia="宋体"/>
          <w:spacing w:val="5"/>
          <w:lang w:eastAsia="zh-CN"/>
        </w:rPr>
        <w:t>、</w:t>
      </w:r>
      <w:r>
        <w:rPr>
          <w:spacing w:val="5"/>
        </w:rPr>
        <w:t>硬</w:t>
      </w:r>
      <w:r>
        <w:rPr>
          <w:spacing w:val="4"/>
        </w:rPr>
        <w:t>件</w:t>
      </w:r>
      <w:r>
        <w:rPr>
          <w:rFonts w:hint="eastAsia" w:eastAsia="宋体"/>
          <w:spacing w:val="4"/>
          <w:lang w:eastAsia="zh-CN"/>
        </w:rPr>
        <w:t>、</w:t>
      </w:r>
      <w:r>
        <w:rPr>
          <w:spacing w:val="4"/>
        </w:rPr>
        <w:t>电信服务等必要设施</w:t>
      </w:r>
      <w:r>
        <w:rPr>
          <w:rFonts w:hint="eastAsia" w:eastAsia="宋体"/>
          <w:spacing w:val="4"/>
          <w:lang w:eastAsia="zh-CN"/>
        </w:rPr>
        <w:t>。</w:t>
      </w:r>
      <w:r>
        <w:rPr>
          <w:spacing w:val="12"/>
        </w:rPr>
        <w:t>用户应自行承担费用向合适的</w:t>
      </w:r>
      <w:r>
        <w:rPr>
          <w:rFonts w:hint="eastAsia" w:eastAsia="宋体"/>
          <w:spacing w:val="12"/>
          <w:lang w:val="en-US" w:eastAsia="zh-CN"/>
        </w:rPr>
        <w:t>互联</w:t>
      </w:r>
      <w:r>
        <w:rPr>
          <w:spacing w:val="12"/>
        </w:rPr>
        <w:t>网接入服务提供商获取使用</w:t>
      </w:r>
      <w:r>
        <w:rPr>
          <w:rFonts w:hint="eastAsia" w:eastAsia="宋体"/>
          <w:spacing w:val="12"/>
          <w:lang w:eastAsia="zh-CN"/>
        </w:rPr>
        <w:t>电交所</w:t>
      </w:r>
      <w:r>
        <w:rPr>
          <w:spacing w:val="12"/>
        </w:rPr>
        <w:t>系统或</w:t>
      </w:r>
      <w:r>
        <w:rPr>
          <w:spacing w:val="9"/>
        </w:rPr>
        <w:t>服务所需</w:t>
      </w:r>
      <w:r>
        <w:rPr>
          <w:rFonts w:hint="eastAsia" w:eastAsia="宋体"/>
          <w:spacing w:val="9"/>
          <w:lang w:val="en-US" w:eastAsia="zh-CN"/>
        </w:rPr>
        <w:t>的</w:t>
      </w:r>
      <w:r>
        <w:rPr>
          <w:spacing w:val="9"/>
        </w:rPr>
        <w:t>接入或其他电信服务</w:t>
      </w:r>
      <w:r>
        <w:rPr>
          <w:rFonts w:hint="eastAsia" w:eastAsia="宋体"/>
          <w:spacing w:val="9"/>
          <w:lang w:eastAsia="zh-CN"/>
        </w:rPr>
        <w:t>。</w:t>
      </w:r>
    </w:p>
    <w:p w14:paraId="6F1C8D1B">
      <w:pPr>
        <w:pStyle w:val="3"/>
        <w:spacing w:before="124" w:line="183" w:lineRule="auto"/>
        <w:ind w:left="1136" w:right="110" w:hanging="1137"/>
        <w:rPr>
          <w:rFonts w:hint="eastAsia" w:eastAsia="宋体"/>
          <w:lang w:eastAsia="zh-CN"/>
        </w:rPr>
      </w:pPr>
      <w:r>
        <w:rPr>
          <w:rFonts w:ascii="微软雅黑" w:hAnsi="微软雅黑" w:eastAsia="微软雅黑" w:cs="微软雅黑"/>
          <w:b/>
          <w:bCs/>
          <w:spacing w:val="10"/>
        </w:rPr>
        <w:t xml:space="preserve">第十三条     </w:t>
      </w:r>
      <w:r>
        <w:rPr>
          <w:spacing w:val="10"/>
          <w:lang w:val="en-US" w:eastAsia="zh-CN"/>
        </w:rPr>
        <w:t>使用电交所系统参与交易时</w:t>
      </w:r>
      <w:r>
        <w:rPr>
          <w:rFonts w:hint="eastAsia"/>
          <w:spacing w:val="10"/>
          <w:lang w:val="en-US" w:eastAsia="zh-CN"/>
        </w:rPr>
        <w:t>，</w:t>
      </w:r>
      <w:r>
        <w:rPr>
          <w:spacing w:val="10"/>
          <w:lang w:val="en-US" w:eastAsia="zh-CN"/>
        </w:rPr>
        <w:t>用户需根据电交所要求完成身份认证及银行卡/银行账户认证</w:t>
      </w:r>
      <w:r>
        <w:rPr>
          <w:rFonts w:hint="eastAsia"/>
          <w:spacing w:val="10"/>
          <w:lang w:val="en-US" w:eastAsia="zh-CN"/>
        </w:rPr>
        <w:t>；</w:t>
      </w:r>
      <w:r>
        <w:rPr>
          <w:spacing w:val="10"/>
          <w:lang w:val="en-US" w:eastAsia="zh-CN"/>
        </w:rPr>
        <w:t>未完成认证的用户将无法参与交易</w:t>
      </w:r>
      <w:r>
        <w:rPr>
          <w:rFonts w:hint="eastAsia"/>
          <w:spacing w:val="10"/>
          <w:lang w:val="en-US" w:eastAsia="zh-CN"/>
        </w:rPr>
        <w:t>。</w:t>
      </w:r>
      <w:r>
        <w:rPr>
          <w:spacing w:val="7"/>
        </w:rPr>
        <w:t>因</w:t>
      </w:r>
      <w:r>
        <w:rPr>
          <w:spacing w:val="10"/>
        </w:rPr>
        <w:t>未能完成认证而无法正常进行交易造成的损失</w:t>
      </w:r>
      <w:r>
        <w:rPr>
          <w:rFonts w:hint="eastAsia" w:eastAsia="宋体"/>
          <w:spacing w:val="10"/>
          <w:lang w:eastAsia="zh-CN"/>
        </w:rPr>
        <w:t>，电交所</w:t>
      </w:r>
      <w:r>
        <w:rPr>
          <w:spacing w:val="10"/>
        </w:rPr>
        <w:t>不承担任何责</w:t>
      </w:r>
      <w:r>
        <w:rPr>
          <w:spacing w:val="9"/>
        </w:rPr>
        <w:t>任</w:t>
      </w:r>
      <w:r>
        <w:rPr>
          <w:rFonts w:hint="eastAsia" w:eastAsia="宋体"/>
          <w:spacing w:val="9"/>
          <w:lang w:eastAsia="zh-CN"/>
        </w:rPr>
        <w:t>。</w:t>
      </w:r>
    </w:p>
    <w:p w14:paraId="4D2759EA">
      <w:pPr>
        <w:spacing w:before="125" w:line="179" w:lineRule="auto"/>
        <w:ind w:left="1134" w:right="4" w:hanging="1134"/>
        <w:rPr>
          <w:rFonts w:ascii="微软雅黑" w:hAnsi="微软雅黑" w:eastAsia="微软雅黑" w:cs="微软雅黑"/>
          <w:sz w:val="19"/>
          <w:szCs w:val="19"/>
        </w:rPr>
      </w:pPr>
      <w:r>
        <w:rPr>
          <w:rFonts w:ascii="微软雅黑" w:hAnsi="微软雅黑" w:eastAsia="微软雅黑" w:cs="微软雅黑"/>
          <w:b/>
          <w:bCs/>
          <w:spacing w:val="10"/>
          <w:sz w:val="19"/>
          <w:szCs w:val="19"/>
        </w:rPr>
        <w:t xml:space="preserve">第十四条     </w:t>
      </w:r>
      <w:r>
        <w:rPr>
          <w:rFonts w:ascii="微软雅黑" w:hAnsi="微软雅黑" w:eastAsia="微软雅黑" w:cs="微软雅黑"/>
          <w:b/>
          <w:bCs/>
          <w:spacing w:val="-45"/>
          <w:sz w:val="19"/>
          <w:szCs w:val="19"/>
          <w:u w:val="single" w:color="auto"/>
        </w:rPr>
        <w:t xml:space="preserve"> </w:t>
      </w:r>
      <w:r>
        <w:rPr>
          <w:rFonts w:hint="eastAsia" w:ascii="微软雅黑" w:hAnsi="微软雅黑" w:eastAsia="微软雅黑" w:cs="微软雅黑"/>
          <w:b/>
          <w:bCs/>
          <w:spacing w:val="10"/>
          <w:sz w:val="19"/>
          <w:szCs w:val="19"/>
          <w:u w:val="single" w:color="auto"/>
          <w:lang w:val="en-US" w:eastAsia="zh-CN"/>
        </w:rPr>
        <w:t>电交所不对用户发布的交易信息进行主动审查，也不对信息的准确性、完整性或合法性作出保证，用户应基于独立判断做出交易决策</w:t>
      </w:r>
      <w:r>
        <w:rPr>
          <w:rFonts w:ascii="微软雅黑" w:hAnsi="微软雅黑" w:eastAsia="微软雅黑" w:cs="微软雅黑"/>
          <w:b/>
          <w:bCs/>
          <w:spacing w:val="5"/>
          <w:sz w:val="19"/>
          <w:szCs w:val="19"/>
          <w:u w:val="single" w:color="auto"/>
        </w:rPr>
        <w:t>。用户使用信息或据此进行交易</w:t>
      </w:r>
      <w:r>
        <w:rPr>
          <w:rFonts w:ascii="微软雅黑" w:hAnsi="微软雅黑" w:eastAsia="微软雅黑" w:cs="微软雅黑"/>
          <w:b/>
          <w:bCs/>
          <w:spacing w:val="4"/>
          <w:sz w:val="19"/>
          <w:szCs w:val="19"/>
          <w:u w:val="single" w:color="auto"/>
        </w:rPr>
        <w:t>的</w:t>
      </w:r>
      <w:r>
        <w:rPr>
          <w:rFonts w:hint="eastAsia" w:ascii="微软雅黑" w:hAnsi="微软雅黑" w:eastAsia="微软雅黑" w:cs="微软雅黑"/>
          <w:b/>
          <w:bCs/>
          <w:spacing w:val="4"/>
          <w:sz w:val="19"/>
          <w:szCs w:val="19"/>
          <w:u w:val="single" w:color="auto"/>
          <w:lang w:eastAsia="zh-CN"/>
        </w:rPr>
        <w:t>，</w:t>
      </w:r>
      <w:r>
        <w:rPr>
          <w:rFonts w:ascii="微软雅黑" w:hAnsi="微软雅黑" w:eastAsia="微软雅黑" w:cs="微软雅黑"/>
          <w:b/>
          <w:bCs/>
          <w:spacing w:val="7"/>
          <w:sz w:val="19"/>
          <w:szCs w:val="19"/>
          <w:u w:val="single" w:color="auto"/>
        </w:rPr>
        <w:t>产生的风险由用户自行承担，用户无权据此向</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提出任何法律主张。用户与交易对方之间因交易发生的或与交易有关的任何纠纷，应由纠纷各方自行解决，</w:t>
      </w:r>
      <w:r>
        <w:rPr>
          <w:rFonts w:hint="eastAsia" w:ascii="微软雅黑" w:hAnsi="微软雅黑" w:eastAsia="微软雅黑" w:cs="微软雅黑"/>
          <w:b/>
          <w:bCs/>
          <w:spacing w:val="7"/>
          <w:sz w:val="19"/>
          <w:szCs w:val="19"/>
          <w:u w:val="single" w:color="auto"/>
          <w:lang w:val="en-US" w:eastAsia="zh-CN"/>
        </w:rPr>
        <w:t>电交所</w:t>
      </w:r>
      <w:r>
        <w:rPr>
          <w:rFonts w:ascii="微软雅黑" w:hAnsi="微软雅黑" w:eastAsia="微软雅黑" w:cs="微软雅黑"/>
          <w:b/>
          <w:bCs/>
          <w:spacing w:val="8"/>
          <w:sz w:val="19"/>
          <w:szCs w:val="19"/>
          <w:u w:val="single" w:color="auto"/>
        </w:rPr>
        <w:t>不承担任何风险及法律责任</w:t>
      </w:r>
      <w:r>
        <w:rPr>
          <w:rFonts w:ascii="微软雅黑" w:hAnsi="微软雅黑" w:eastAsia="微软雅黑" w:cs="微软雅黑"/>
          <w:b/>
          <w:bCs/>
          <w:spacing w:val="8"/>
          <w:sz w:val="19"/>
          <w:szCs w:val="19"/>
        </w:rPr>
        <w:t xml:space="preserve"> 。</w:t>
      </w:r>
    </w:p>
    <w:p w14:paraId="228DEDEB">
      <w:pPr>
        <w:spacing w:before="136" w:line="180" w:lineRule="auto"/>
        <w:ind w:left="1134" w:right="110" w:hanging="1134"/>
        <w:rPr>
          <w:rFonts w:ascii="微软雅黑" w:hAnsi="微软雅黑" w:eastAsia="微软雅黑" w:cs="微软雅黑"/>
          <w:sz w:val="19"/>
          <w:szCs w:val="19"/>
        </w:rPr>
      </w:pPr>
      <w:r>
        <w:rPr>
          <w:rFonts w:ascii="微软雅黑" w:hAnsi="微软雅黑" w:eastAsia="微软雅黑" w:cs="微软雅黑"/>
          <w:b/>
          <w:bCs/>
          <w:spacing w:val="8"/>
          <w:sz w:val="19"/>
          <w:szCs w:val="19"/>
        </w:rPr>
        <w:t xml:space="preserve">第十五条     </w:t>
      </w:r>
      <w:r>
        <w:rPr>
          <w:rFonts w:ascii="微软雅黑" w:hAnsi="微软雅黑" w:eastAsia="微软雅黑" w:cs="微软雅黑"/>
          <w:b/>
          <w:bCs/>
          <w:spacing w:val="-45"/>
          <w:sz w:val="19"/>
          <w:szCs w:val="19"/>
          <w:u w:val="single" w:color="auto"/>
        </w:rPr>
        <w:t xml:space="preserve"> </w:t>
      </w:r>
      <w:r>
        <w:rPr>
          <w:rFonts w:ascii="微软雅黑" w:hAnsi="微软雅黑" w:eastAsia="微软雅黑" w:cs="微软雅黑"/>
          <w:b/>
          <w:bCs/>
          <w:spacing w:val="8"/>
          <w:sz w:val="19"/>
          <w:szCs w:val="19"/>
          <w:u w:val="single" w:color="auto"/>
        </w:rPr>
        <w:t>用户确认</w:t>
      </w:r>
      <w:r>
        <w:rPr>
          <w:rFonts w:hint="eastAsia" w:ascii="微软雅黑" w:hAnsi="微软雅黑" w:eastAsia="微软雅黑" w:cs="微软雅黑"/>
          <w:b/>
          <w:bCs/>
          <w:spacing w:val="8"/>
          <w:sz w:val="19"/>
          <w:szCs w:val="19"/>
          <w:u w:val="single" w:color="auto"/>
          <w:lang w:eastAsia="zh-CN"/>
        </w:rPr>
        <w:t>，</w:t>
      </w:r>
      <w:r>
        <w:rPr>
          <w:rFonts w:ascii="微软雅黑" w:hAnsi="微软雅黑" w:eastAsia="微软雅黑" w:cs="微软雅黑"/>
          <w:b/>
          <w:bCs/>
          <w:spacing w:val="8"/>
          <w:sz w:val="19"/>
          <w:szCs w:val="19"/>
          <w:u w:val="single" w:color="auto"/>
        </w:rPr>
        <w:t>在</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系统上按服</w:t>
      </w:r>
      <w:r>
        <w:rPr>
          <w:rFonts w:ascii="微软雅黑" w:hAnsi="微软雅黑" w:eastAsia="微软雅黑" w:cs="微软雅黑"/>
          <w:b/>
          <w:bCs/>
          <w:spacing w:val="7"/>
          <w:sz w:val="19"/>
          <w:szCs w:val="19"/>
          <w:u w:val="single" w:color="auto"/>
        </w:rPr>
        <w:t>务流程所确认的交易状态</w:t>
      </w:r>
      <w:r>
        <w:rPr>
          <w:rFonts w:hint="eastAsia" w:ascii="微软雅黑" w:hAnsi="微软雅黑" w:eastAsia="微软雅黑" w:cs="微软雅黑"/>
          <w:b/>
          <w:bCs/>
          <w:spacing w:val="7"/>
          <w:sz w:val="19"/>
          <w:szCs w:val="19"/>
          <w:u w:val="single" w:color="auto"/>
          <w:lang w:eastAsia="zh-CN"/>
        </w:rPr>
        <w:t>，</w:t>
      </w:r>
      <w:r>
        <w:rPr>
          <w:rFonts w:ascii="微软雅黑" w:hAnsi="微软雅黑" w:eastAsia="微软雅黑" w:cs="微软雅黑"/>
          <w:b/>
          <w:bCs/>
          <w:spacing w:val="7"/>
          <w:sz w:val="19"/>
          <w:szCs w:val="19"/>
          <w:u w:val="single" w:color="auto"/>
        </w:rPr>
        <w:t>构成</w:t>
      </w:r>
      <w:r>
        <w:rPr>
          <w:rFonts w:ascii="微软雅黑" w:hAnsi="微软雅黑" w:eastAsia="微软雅黑" w:cs="微软雅黑"/>
          <w:b/>
          <w:bCs/>
          <w:spacing w:val="7"/>
          <w:sz w:val="19"/>
          <w:szCs w:val="19"/>
          <w:u w:val="single" w:color="auto"/>
          <w:lang w:val="en-US" w:eastAsia="zh-CN"/>
        </w:rPr>
        <w:t>交易指令。该指令</w:t>
      </w:r>
      <w:r>
        <w:rPr>
          <w:rFonts w:hint="eastAsia" w:ascii="微软雅黑" w:hAnsi="微软雅黑" w:eastAsia="微软雅黑" w:cs="微软雅黑"/>
          <w:b/>
          <w:bCs/>
          <w:spacing w:val="7"/>
          <w:sz w:val="19"/>
          <w:szCs w:val="19"/>
          <w:u w:val="single" w:color="auto"/>
          <w:lang w:val="en-US" w:eastAsia="zh-CN"/>
        </w:rPr>
        <w:t>一经确认</w:t>
      </w:r>
      <w:r>
        <w:rPr>
          <w:rFonts w:ascii="微软雅黑" w:hAnsi="微软雅黑" w:eastAsia="微软雅黑" w:cs="微软雅黑"/>
          <w:b/>
          <w:bCs/>
          <w:spacing w:val="7"/>
          <w:sz w:val="19"/>
          <w:szCs w:val="19"/>
          <w:u w:val="single" w:color="auto"/>
          <w:lang w:val="en-US" w:eastAsia="zh-CN"/>
        </w:rPr>
        <w:t>不可撤销，</w:t>
      </w:r>
      <w:r>
        <w:rPr>
          <w:rFonts w:hint="eastAsia" w:ascii="微软雅黑" w:hAnsi="微软雅黑" w:eastAsia="微软雅黑" w:cs="微软雅黑"/>
          <w:b/>
          <w:bCs/>
          <w:spacing w:val="7"/>
          <w:sz w:val="19"/>
          <w:szCs w:val="19"/>
          <w:u w:val="single" w:color="auto"/>
          <w:lang w:val="en-US" w:eastAsia="zh-CN"/>
        </w:rPr>
        <w:t>指令执行内容</w:t>
      </w:r>
      <w:r>
        <w:rPr>
          <w:rFonts w:ascii="微软雅黑" w:hAnsi="微软雅黑" w:eastAsia="微软雅黑" w:cs="微软雅黑"/>
          <w:b/>
          <w:bCs/>
          <w:spacing w:val="7"/>
          <w:sz w:val="19"/>
          <w:szCs w:val="19"/>
          <w:u w:val="single" w:color="auto"/>
          <w:lang w:val="en-US" w:eastAsia="zh-CN"/>
        </w:rPr>
        <w:t>包括支付、收款、冻结资金或订立合同等操作</w:t>
      </w:r>
      <w:r>
        <w:rPr>
          <w:rFonts w:hint="eastAsia" w:ascii="微软雅黑" w:hAnsi="微软雅黑" w:eastAsia="微软雅黑" w:cs="微软雅黑"/>
          <w:b/>
          <w:bCs/>
          <w:spacing w:val="7"/>
          <w:sz w:val="19"/>
          <w:szCs w:val="19"/>
          <w:u w:val="single" w:color="auto"/>
          <w:lang w:val="en-US" w:eastAsia="zh-CN"/>
        </w:rPr>
        <w:t>。</w:t>
      </w:r>
      <w:r>
        <w:rPr>
          <w:rFonts w:ascii="微软雅黑" w:hAnsi="微软雅黑" w:eastAsia="微软雅黑" w:cs="微软雅黑"/>
          <w:b/>
          <w:bCs/>
          <w:spacing w:val="7"/>
          <w:sz w:val="19"/>
          <w:szCs w:val="19"/>
          <w:u w:val="single" w:color="auto"/>
        </w:rPr>
        <w:t>用户同意相关指令的执行时间以</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在</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系统中进行实际操作的时间为准。用户未能及时对交易状态进行修改、确认或未能提交相</w:t>
      </w:r>
      <w:r>
        <w:rPr>
          <w:rFonts w:ascii="微软雅黑" w:hAnsi="微软雅黑" w:eastAsia="微软雅黑" w:cs="微软雅黑"/>
          <w:b/>
          <w:bCs/>
          <w:spacing w:val="10"/>
          <w:sz w:val="19"/>
          <w:szCs w:val="19"/>
          <w:u w:val="single" w:color="auto"/>
        </w:rPr>
        <w:t>关申请所引起的任何纠纷或损失由用户自行负责，</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不承担任何责任。</w:t>
      </w:r>
    </w:p>
    <w:p w14:paraId="0173BB9F">
      <w:pPr>
        <w:spacing w:before="134" w:line="180" w:lineRule="auto"/>
        <w:ind w:left="1134" w:right="4" w:hanging="1134"/>
        <w:rPr>
          <w:rFonts w:ascii="微软雅黑" w:hAnsi="微软雅黑" w:eastAsia="微软雅黑" w:cs="微软雅黑"/>
          <w:sz w:val="19"/>
          <w:szCs w:val="19"/>
        </w:rPr>
      </w:pPr>
      <w:r>
        <w:rPr>
          <w:rFonts w:ascii="微软雅黑" w:hAnsi="微软雅黑" w:eastAsia="微软雅黑" w:cs="微软雅黑"/>
          <w:b/>
          <w:bCs/>
          <w:spacing w:val="8"/>
          <w:sz w:val="19"/>
          <w:szCs w:val="19"/>
        </w:rPr>
        <w:t xml:space="preserve">第十六条     </w:t>
      </w:r>
      <w:r>
        <w:rPr>
          <w:rFonts w:ascii="微软雅黑" w:hAnsi="微软雅黑" w:eastAsia="微软雅黑" w:cs="微软雅黑"/>
          <w:b/>
          <w:bCs/>
          <w:spacing w:val="-45"/>
          <w:sz w:val="19"/>
          <w:szCs w:val="19"/>
          <w:u w:val="single" w:color="auto"/>
        </w:rPr>
        <w:t xml:space="preserve"> </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按照其平台当时向用户开放的功能提供</w:t>
      </w:r>
      <w:r>
        <w:rPr>
          <w:rFonts w:ascii="微软雅黑" w:hAnsi="微软雅黑" w:eastAsia="微软雅黑" w:cs="微软雅黑"/>
          <w:b/>
          <w:bCs/>
          <w:spacing w:val="7"/>
          <w:sz w:val="19"/>
          <w:szCs w:val="19"/>
          <w:u w:val="single" w:color="auto"/>
        </w:rPr>
        <w:t>交易指令传递服务，并根据收到的用户数据指令完成相关交易指令处理。用户理解并同意，</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向符合条件的用户提</w:t>
      </w:r>
      <w:r>
        <w:rPr>
          <w:rFonts w:ascii="微软雅黑" w:hAnsi="微软雅黑" w:eastAsia="微软雅黑" w:cs="微软雅黑"/>
          <w:b/>
          <w:bCs/>
          <w:spacing w:val="9"/>
          <w:sz w:val="19"/>
          <w:szCs w:val="19"/>
          <w:u w:val="single" w:color="auto"/>
        </w:rPr>
        <w:t>供相应的服务</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对用户在</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8"/>
          <w:sz w:val="19"/>
          <w:szCs w:val="19"/>
          <w:u w:val="single" w:color="auto"/>
        </w:rPr>
        <w:t>系统上进行的交易行为不承担任何责任</w:t>
      </w:r>
      <w:r>
        <w:rPr>
          <w:rFonts w:hint="eastAsia" w:ascii="微软雅黑" w:hAnsi="微软雅黑" w:eastAsia="微软雅黑" w:cs="微软雅黑"/>
          <w:b/>
          <w:bCs/>
          <w:spacing w:val="8"/>
          <w:sz w:val="19"/>
          <w:szCs w:val="19"/>
          <w:u w:val="single" w:color="auto"/>
          <w:lang w:eastAsia="zh-CN"/>
        </w:rPr>
        <w:t>，</w:t>
      </w:r>
      <w:r>
        <w:rPr>
          <w:rFonts w:ascii="微软雅黑" w:hAnsi="微软雅黑" w:eastAsia="微软雅黑" w:cs="微软雅黑"/>
          <w:b/>
          <w:bCs/>
          <w:spacing w:val="9"/>
          <w:sz w:val="19"/>
          <w:szCs w:val="19"/>
          <w:u w:val="single" w:color="auto"/>
        </w:rPr>
        <w:t>用户及/或第三方因前述原因导致的损失（包括但不限于利息、</w:t>
      </w:r>
      <w:r>
        <w:rPr>
          <w:rFonts w:ascii="微软雅黑" w:hAnsi="微软雅黑" w:eastAsia="微软雅黑" w:cs="微软雅黑"/>
          <w:b/>
          <w:bCs/>
          <w:spacing w:val="-2"/>
          <w:sz w:val="19"/>
          <w:szCs w:val="19"/>
          <w:u w:val="single" w:color="auto"/>
        </w:rPr>
        <w:t xml:space="preserve"> </w:t>
      </w:r>
      <w:r>
        <w:rPr>
          <w:rFonts w:ascii="微软雅黑" w:hAnsi="微软雅黑" w:eastAsia="微软雅黑" w:cs="微软雅黑"/>
          <w:b/>
          <w:bCs/>
          <w:spacing w:val="9"/>
          <w:sz w:val="19"/>
          <w:szCs w:val="19"/>
          <w:u w:val="single" w:color="auto"/>
        </w:rPr>
        <w:t>交易手续费等损失</w:t>
      </w:r>
      <w:r>
        <w:rPr>
          <w:rFonts w:hint="eastAsia" w:ascii="微软雅黑" w:hAnsi="微软雅黑" w:eastAsia="微软雅黑" w:cs="微软雅黑"/>
          <w:b/>
          <w:bCs/>
          <w:spacing w:val="9"/>
          <w:sz w:val="19"/>
          <w:szCs w:val="19"/>
          <w:u w:val="single" w:color="auto"/>
          <w:lang w:eastAsia="zh-CN"/>
        </w:rPr>
        <w:t>）</w:t>
      </w:r>
      <w:r>
        <w:rPr>
          <w:rFonts w:ascii="微软雅黑" w:hAnsi="微软雅黑" w:eastAsia="微软雅黑" w:cs="微软雅黑"/>
          <w:b/>
          <w:bCs/>
          <w:spacing w:val="10"/>
          <w:sz w:val="19"/>
          <w:szCs w:val="19"/>
          <w:u w:val="single" w:color="auto"/>
        </w:rPr>
        <w:t>由用户自行承担</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不承担责任。</w:t>
      </w:r>
    </w:p>
    <w:p w14:paraId="4404D475">
      <w:pPr>
        <w:spacing w:before="135" w:line="177" w:lineRule="auto"/>
        <w:rPr>
          <w:rFonts w:ascii="微软雅黑" w:hAnsi="微软雅黑" w:eastAsia="微软雅黑" w:cs="微软雅黑"/>
          <w:sz w:val="19"/>
          <w:szCs w:val="19"/>
        </w:rPr>
      </w:pPr>
      <w:r>
        <w:rPr>
          <w:rFonts w:ascii="微软雅黑" w:hAnsi="微软雅黑" w:eastAsia="微软雅黑" w:cs="微软雅黑"/>
          <w:b/>
          <w:bCs/>
          <w:spacing w:val="8"/>
          <w:sz w:val="19"/>
          <w:szCs w:val="19"/>
        </w:rPr>
        <w:t xml:space="preserve">第十七条     </w:t>
      </w:r>
      <w:r>
        <w:rPr>
          <w:rFonts w:ascii="微软雅黑" w:hAnsi="微软雅黑" w:eastAsia="微软雅黑" w:cs="微软雅黑"/>
          <w:b/>
          <w:bCs/>
          <w:spacing w:val="-44"/>
          <w:sz w:val="19"/>
          <w:szCs w:val="19"/>
          <w:u w:val="single" w:color="auto"/>
        </w:rPr>
        <w:t xml:space="preserve"> </w:t>
      </w:r>
      <w:r>
        <w:rPr>
          <w:rFonts w:ascii="微软雅黑" w:hAnsi="微软雅黑" w:eastAsia="微软雅黑" w:cs="微软雅黑"/>
          <w:b/>
          <w:bCs/>
          <w:spacing w:val="8"/>
          <w:sz w:val="19"/>
          <w:szCs w:val="19"/>
          <w:u w:val="single" w:color="auto"/>
        </w:rPr>
        <w:t>用户可以使用</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指定的方式向用户资</w:t>
      </w:r>
      <w:r>
        <w:rPr>
          <w:rFonts w:ascii="微软雅黑" w:hAnsi="微软雅黑" w:eastAsia="微软雅黑" w:cs="微软雅黑"/>
          <w:b/>
          <w:bCs/>
          <w:spacing w:val="7"/>
          <w:sz w:val="19"/>
          <w:szCs w:val="19"/>
          <w:u w:val="single" w:color="auto"/>
        </w:rPr>
        <w:t>金账户转入资金，用于通过</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系统</w:t>
      </w:r>
    </w:p>
    <w:p w14:paraId="30F1EC34">
      <w:pPr>
        <w:spacing w:before="43" w:line="186" w:lineRule="auto"/>
        <w:ind w:left="1141" w:right="120" w:hanging="5"/>
        <w:rPr>
          <w:rFonts w:hint="eastAsia" w:ascii="微软雅黑" w:hAnsi="微软雅黑" w:eastAsia="微软雅黑" w:cs="微软雅黑"/>
          <w:sz w:val="19"/>
          <w:szCs w:val="19"/>
          <w:lang w:eastAsia="zh-CN"/>
        </w:rPr>
      </w:pPr>
      <w:r>
        <w:rPr>
          <w:rFonts w:ascii="微软雅黑" w:hAnsi="微软雅黑" w:eastAsia="微软雅黑" w:cs="微软雅黑"/>
          <w:b/>
          <w:bCs/>
          <w:spacing w:val="7"/>
          <w:sz w:val="19"/>
          <w:szCs w:val="19"/>
          <w:u w:val="single" w:color="auto"/>
        </w:rPr>
        <w:t>进行交易。用户</w:t>
      </w:r>
      <w:r>
        <w:rPr>
          <w:rFonts w:hint="eastAsia" w:ascii="微软雅黑" w:hAnsi="微软雅黑" w:eastAsia="微软雅黑" w:cs="微软雅黑"/>
          <w:b/>
          <w:bCs/>
          <w:spacing w:val="7"/>
          <w:sz w:val="19"/>
          <w:szCs w:val="19"/>
          <w:u w:val="single" w:color="auto"/>
          <w:lang w:val="en-US" w:eastAsia="zh-CN"/>
        </w:rPr>
        <w:t>根据资金核算协议</w:t>
      </w:r>
      <w:r>
        <w:rPr>
          <w:rFonts w:ascii="微软雅黑" w:hAnsi="微软雅黑" w:eastAsia="微软雅黑" w:cs="微软雅黑"/>
          <w:b/>
          <w:bCs/>
          <w:spacing w:val="7"/>
          <w:sz w:val="19"/>
          <w:szCs w:val="19"/>
          <w:u w:val="single" w:color="auto"/>
        </w:rPr>
        <w:t>可以通过</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系统当时开放的资金</w:t>
      </w:r>
      <w:r>
        <w:rPr>
          <w:rFonts w:hint="eastAsia" w:ascii="微软雅黑" w:hAnsi="微软雅黑" w:eastAsia="微软雅黑" w:cs="微软雅黑"/>
          <w:b/>
          <w:bCs/>
          <w:spacing w:val="7"/>
          <w:sz w:val="19"/>
          <w:szCs w:val="19"/>
          <w:u w:val="single" w:color="auto"/>
          <w:lang w:val="en-US" w:eastAsia="zh-CN"/>
        </w:rPr>
        <w:t>出金</w:t>
      </w:r>
      <w:r>
        <w:rPr>
          <w:rFonts w:ascii="微软雅黑" w:hAnsi="微软雅黑" w:eastAsia="微软雅黑" w:cs="微软雅黑"/>
          <w:b/>
          <w:bCs/>
          <w:spacing w:val="7"/>
          <w:sz w:val="19"/>
          <w:szCs w:val="19"/>
          <w:u w:val="single" w:color="auto"/>
        </w:rPr>
        <w:t>功能将用户账户中的资金</w:t>
      </w:r>
      <w:r>
        <w:rPr>
          <w:rFonts w:ascii="微软雅黑" w:hAnsi="微软雅黑" w:eastAsia="微软雅黑" w:cs="微软雅黑"/>
          <w:b/>
          <w:bCs/>
          <w:spacing w:val="13"/>
          <w:sz w:val="19"/>
          <w:szCs w:val="19"/>
        </w:rPr>
        <w:t xml:space="preserve"> </w:t>
      </w:r>
      <w:r>
        <w:rPr>
          <w:rFonts w:ascii="微软雅黑" w:hAnsi="微软雅黑" w:eastAsia="微软雅黑" w:cs="微软雅黑"/>
          <w:b/>
          <w:bCs/>
          <w:spacing w:val="7"/>
          <w:sz w:val="19"/>
          <w:szCs w:val="19"/>
          <w:u w:val="single" w:color="auto"/>
        </w:rPr>
        <w:t>转入用户的银行自有资金账户中。</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将于收到用户的前述指示后</w:t>
      </w:r>
      <w:r>
        <w:rPr>
          <w:rFonts w:hint="eastAsia" w:ascii="微软雅黑" w:hAnsi="微软雅黑" w:eastAsia="微软雅黑" w:cs="微软雅黑"/>
          <w:b/>
          <w:bCs/>
          <w:spacing w:val="7"/>
          <w:sz w:val="19"/>
          <w:szCs w:val="19"/>
          <w:u w:val="single" w:color="auto"/>
          <w:lang w:eastAsia="zh-CN"/>
        </w:rPr>
        <w:t>，</w:t>
      </w:r>
      <w:r>
        <w:rPr>
          <w:rFonts w:ascii="微软雅黑" w:hAnsi="微软雅黑" w:eastAsia="微软雅黑" w:cs="微软雅黑"/>
          <w:b/>
          <w:bCs/>
          <w:spacing w:val="7"/>
          <w:sz w:val="19"/>
          <w:szCs w:val="19"/>
          <w:u w:val="single" w:color="auto"/>
        </w:rPr>
        <w:t>尽快协助</w:t>
      </w:r>
      <w:r>
        <w:rPr>
          <w:rFonts w:hint="eastAsia" w:ascii="微软雅黑" w:hAnsi="微软雅黑" w:eastAsia="微软雅黑" w:cs="微软雅黑"/>
          <w:b/>
          <w:bCs/>
          <w:spacing w:val="7"/>
          <w:sz w:val="19"/>
          <w:szCs w:val="19"/>
          <w:u w:val="single" w:color="auto"/>
          <w:lang w:val="en-US" w:eastAsia="zh-CN"/>
        </w:rPr>
        <w:t>办理</w:t>
      </w:r>
      <w:r>
        <w:rPr>
          <w:rFonts w:ascii="微软雅黑" w:hAnsi="微软雅黑" w:eastAsia="微软雅黑" w:cs="微软雅黑"/>
          <w:b/>
          <w:bCs/>
          <w:spacing w:val="7"/>
          <w:sz w:val="19"/>
          <w:szCs w:val="19"/>
          <w:u w:val="single" w:color="auto"/>
        </w:rPr>
        <w:t>（根据用户选择的银行不同，会产生汇入时间上</w:t>
      </w:r>
      <w:r>
        <w:rPr>
          <w:rFonts w:ascii="微软雅黑" w:hAnsi="微软雅黑" w:eastAsia="微软雅黑" w:cs="微软雅黑"/>
          <w:b/>
          <w:bCs/>
          <w:spacing w:val="-1"/>
          <w:sz w:val="19"/>
          <w:szCs w:val="19"/>
          <w:u w:val="single" w:color="auto"/>
        </w:rPr>
        <w:t>的差异</w:t>
      </w:r>
      <w:r>
        <w:rPr>
          <w:rFonts w:hint="eastAsia" w:ascii="微软雅黑" w:hAnsi="微软雅黑" w:eastAsia="微软雅黑" w:cs="微软雅黑"/>
          <w:b/>
          <w:bCs/>
          <w:spacing w:val="-1"/>
          <w:sz w:val="19"/>
          <w:szCs w:val="19"/>
          <w:u w:val="single" w:color="auto"/>
          <w:lang w:eastAsia="zh-CN"/>
        </w:rPr>
        <w:t>）</w:t>
      </w:r>
      <w:r>
        <w:rPr>
          <w:rFonts w:ascii="微软雅黑" w:hAnsi="微软雅黑" w:eastAsia="微软雅黑" w:cs="微软雅黑"/>
          <w:b/>
          <w:bCs/>
          <w:spacing w:val="-1"/>
          <w:sz w:val="19"/>
          <w:szCs w:val="19"/>
        </w:rPr>
        <w:t>。</w:t>
      </w:r>
    </w:p>
    <w:p w14:paraId="21498E60">
      <w:pPr>
        <w:pStyle w:val="3"/>
        <w:spacing w:before="130" w:line="183" w:lineRule="auto"/>
        <w:ind w:left="1135" w:right="121" w:firstLine="1"/>
        <w:jc w:val="both"/>
        <w:rPr>
          <w:rFonts w:ascii="微软雅黑" w:hAnsi="微软雅黑" w:eastAsia="微软雅黑" w:cs="微软雅黑"/>
        </w:rPr>
      </w:pPr>
      <w:r>
        <w:rPr>
          <w:spacing w:val="7"/>
        </w:rPr>
        <w:t>用户理解</w:t>
      </w:r>
      <w:r>
        <w:rPr>
          <w:rFonts w:hint="eastAsia" w:eastAsia="宋体"/>
          <w:spacing w:val="7"/>
          <w:lang w:eastAsia="zh-CN"/>
        </w:rPr>
        <w:t>电交所</w:t>
      </w:r>
      <w:r>
        <w:rPr>
          <w:spacing w:val="7"/>
        </w:rPr>
        <w:t>并不是银行或支付机构</w:t>
      </w:r>
      <w:r>
        <w:rPr>
          <w:rFonts w:hint="eastAsia" w:eastAsia="宋体"/>
          <w:spacing w:val="7"/>
          <w:lang w:eastAsia="zh-CN"/>
        </w:rPr>
        <w:t>，</w:t>
      </w:r>
      <w:r>
        <w:rPr>
          <w:spacing w:val="7"/>
        </w:rPr>
        <w:t>按照中国法律规定</w:t>
      </w:r>
      <w:r>
        <w:rPr>
          <w:rFonts w:hint="eastAsia" w:eastAsia="宋体"/>
          <w:spacing w:val="7"/>
          <w:lang w:eastAsia="zh-CN"/>
        </w:rPr>
        <w:t>，电交所</w:t>
      </w:r>
      <w:r>
        <w:rPr>
          <w:spacing w:val="7"/>
        </w:rPr>
        <w:t>不提供资金转账服务</w:t>
      </w:r>
      <w:r>
        <w:rPr>
          <w:rFonts w:hint="eastAsia" w:eastAsia="宋体"/>
          <w:spacing w:val="7"/>
          <w:lang w:eastAsia="zh-CN"/>
        </w:rPr>
        <w:t>，</w:t>
      </w:r>
      <w:r>
        <w:rPr>
          <w:rFonts w:ascii="微软雅黑" w:hAnsi="微软雅黑" w:eastAsia="微软雅黑" w:cs="微软雅黑"/>
          <w:b/>
          <w:bCs/>
          <w:spacing w:val="7"/>
        </w:rPr>
        <w:t>用户同意</w:t>
      </w:r>
      <w:r>
        <w:rPr>
          <w:rFonts w:hint="eastAsia" w:ascii="微软雅黑" w:hAnsi="微软雅黑" w:eastAsia="微软雅黑" w:cs="微软雅黑"/>
          <w:b/>
          <w:bCs/>
          <w:spacing w:val="7"/>
          <w:lang w:eastAsia="zh-CN"/>
        </w:rPr>
        <w:t>电交所</w:t>
      </w:r>
      <w:r>
        <w:rPr>
          <w:rFonts w:ascii="微软雅黑" w:hAnsi="微软雅黑" w:eastAsia="微软雅黑" w:cs="微软雅黑"/>
          <w:b/>
          <w:bCs/>
          <w:spacing w:val="7"/>
        </w:rPr>
        <w:t>对其资金到账延迟</w:t>
      </w:r>
      <w:r>
        <w:rPr>
          <w:rFonts w:hint="eastAsia" w:ascii="微软雅黑" w:hAnsi="微软雅黑" w:eastAsia="微软雅黑" w:cs="微软雅黑"/>
          <w:b/>
          <w:bCs/>
          <w:spacing w:val="7"/>
          <w:lang w:eastAsia="zh-CN"/>
        </w:rPr>
        <w:t>、</w:t>
      </w:r>
      <w:r>
        <w:rPr>
          <w:rFonts w:hint="eastAsia" w:ascii="微软雅黑" w:hAnsi="微软雅黑" w:eastAsia="微软雅黑" w:cs="微软雅黑"/>
          <w:b/>
          <w:bCs/>
          <w:spacing w:val="7"/>
          <w:lang w:val="en-US" w:eastAsia="zh-CN"/>
        </w:rPr>
        <w:t>错误</w:t>
      </w:r>
      <w:r>
        <w:rPr>
          <w:rFonts w:ascii="微软雅黑" w:hAnsi="微软雅黑" w:eastAsia="微软雅黑" w:cs="微软雅黑"/>
          <w:b/>
          <w:bCs/>
          <w:spacing w:val="7"/>
        </w:rPr>
        <w:t>以及由此导致的损失（包括但不限于</w:t>
      </w:r>
      <w:r>
        <w:rPr>
          <w:rFonts w:ascii="微软雅黑" w:hAnsi="微软雅黑" w:eastAsia="微软雅黑" w:cs="微软雅黑"/>
          <w:b/>
          <w:bCs/>
          <w:spacing w:val="9"/>
        </w:rPr>
        <w:t xml:space="preserve"> </w:t>
      </w:r>
      <w:r>
        <w:rPr>
          <w:rFonts w:ascii="微软雅黑" w:hAnsi="微软雅黑" w:eastAsia="微软雅黑" w:cs="微软雅黑"/>
          <w:b/>
          <w:bCs/>
          <w:spacing w:val="10"/>
        </w:rPr>
        <w:t>利息、货币贬值等）不承担任何责任。</w:t>
      </w:r>
    </w:p>
    <w:p w14:paraId="74448586">
      <w:pPr>
        <w:spacing w:before="124" w:line="177" w:lineRule="auto"/>
        <w:rPr>
          <w:rFonts w:ascii="微软雅黑" w:hAnsi="微软雅黑" w:eastAsia="微软雅黑" w:cs="微软雅黑"/>
          <w:sz w:val="19"/>
          <w:szCs w:val="19"/>
        </w:rPr>
      </w:pPr>
      <w:r>
        <w:rPr>
          <w:rFonts w:ascii="微软雅黑" w:hAnsi="微软雅黑" w:eastAsia="微软雅黑" w:cs="微软雅黑"/>
          <w:b/>
          <w:bCs/>
          <w:spacing w:val="8"/>
          <w:sz w:val="19"/>
          <w:szCs w:val="19"/>
        </w:rPr>
        <w:t xml:space="preserve">第十八条     </w:t>
      </w:r>
      <w:r>
        <w:rPr>
          <w:rFonts w:hint="eastAsia" w:ascii="微软雅黑" w:hAnsi="微软雅黑" w:eastAsia="微软雅黑" w:cs="微软雅黑"/>
          <w:b/>
          <w:bCs/>
          <w:spacing w:val="8"/>
          <w:sz w:val="19"/>
          <w:szCs w:val="19"/>
          <w:lang w:eastAsia="zh-CN"/>
        </w:rPr>
        <w:t>电交所</w:t>
      </w:r>
      <w:r>
        <w:rPr>
          <w:rFonts w:ascii="微软雅黑" w:hAnsi="微软雅黑" w:eastAsia="微软雅黑" w:cs="微软雅黑"/>
          <w:b/>
          <w:bCs/>
          <w:spacing w:val="8"/>
          <w:sz w:val="19"/>
          <w:szCs w:val="19"/>
        </w:rPr>
        <w:t>将对用户在</w:t>
      </w:r>
      <w:r>
        <w:rPr>
          <w:rFonts w:hint="eastAsia" w:ascii="微软雅黑" w:hAnsi="微软雅黑" w:eastAsia="微软雅黑" w:cs="微软雅黑"/>
          <w:b/>
          <w:bCs/>
          <w:spacing w:val="8"/>
          <w:sz w:val="19"/>
          <w:szCs w:val="19"/>
          <w:lang w:eastAsia="zh-CN"/>
        </w:rPr>
        <w:t>电交所</w:t>
      </w:r>
      <w:r>
        <w:rPr>
          <w:rFonts w:ascii="微软雅黑" w:hAnsi="微软雅黑" w:eastAsia="微软雅黑" w:cs="微软雅黑"/>
          <w:b/>
          <w:bCs/>
          <w:spacing w:val="8"/>
          <w:sz w:val="19"/>
          <w:szCs w:val="19"/>
        </w:rPr>
        <w:t>系统的所有操作进行记录，不论该操作</w:t>
      </w:r>
      <w:r>
        <w:rPr>
          <w:rFonts w:ascii="微软雅黑" w:hAnsi="微软雅黑" w:eastAsia="微软雅黑" w:cs="微软雅黑"/>
          <w:b/>
          <w:bCs/>
          <w:spacing w:val="7"/>
          <w:sz w:val="19"/>
          <w:szCs w:val="19"/>
        </w:rPr>
        <w:t>之目的最终是否</w:t>
      </w:r>
    </w:p>
    <w:p w14:paraId="1B5143B3">
      <w:pPr>
        <w:spacing w:before="1" w:line="190" w:lineRule="auto"/>
        <w:ind w:left="1135"/>
        <w:rPr>
          <w:rFonts w:ascii="微软雅黑" w:hAnsi="微软雅黑" w:eastAsia="微软雅黑" w:cs="微软雅黑"/>
          <w:sz w:val="19"/>
          <w:szCs w:val="19"/>
        </w:rPr>
      </w:pPr>
      <w:r>
        <w:rPr>
          <w:rFonts w:ascii="微软雅黑" w:hAnsi="微软雅黑" w:eastAsia="微软雅黑" w:cs="微软雅黑"/>
          <w:b/>
          <w:bCs/>
          <w:spacing w:val="9"/>
          <w:sz w:val="19"/>
          <w:szCs w:val="19"/>
        </w:rPr>
        <w:t>实现。</w:t>
      </w:r>
      <w:r>
        <w:rPr>
          <w:rFonts w:ascii="微软雅黑" w:hAnsi="微软雅黑" w:eastAsia="微软雅黑" w:cs="微软雅黑"/>
          <w:b/>
          <w:bCs/>
          <w:spacing w:val="-24"/>
          <w:sz w:val="19"/>
          <w:szCs w:val="19"/>
        </w:rPr>
        <w:t xml:space="preserve"> </w:t>
      </w:r>
      <w:r>
        <w:rPr>
          <w:rFonts w:ascii="微软雅黑" w:hAnsi="微软雅黑" w:eastAsia="微软雅黑" w:cs="微软雅黑"/>
          <w:b/>
          <w:bCs/>
          <w:spacing w:val="9"/>
          <w:sz w:val="19"/>
          <w:szCs w:val="19"/>
        </w:rPr>
        <w:t>用户可以通过用户账户实时查询用户账户名下的交易记录。</w:t>
      </w:r>
    </w:p>
    <w:p w14:paraId="5295D657">
      <w:pPr>
        <w:pStyle w:val="3"/>
        <w:spacing w:before="138" w:line="180" w:lineRule="auto"/>
        <w:ind w:left="1134" w:right="120"/>
        <w:jc w:val="both"/>
      </w:pPr>
      <w:r>
        <w:rPr>
          <w:spacing w:val="10"/>
        </w:rPr>
        <w:t>用户理解</w:t>
      </w:r>
      <w:r>
        <w:rPr>
          <w:rFonts w:hint="eastAsia" w:eastAsia="宋体"/>
          <w:spacing w:val="10"/>
          <w:lang w:eastAsia="zh-CN"/>
        </w:rPr>
        <w:t>，</w:t>
      </w:r>
      <w:r>
        <w:rPr>
          <w:spacing w:val="10"/>
        </w:rPr>
        <w:t>资金划转涉及</w:t>
      </w:r>
      <w:r>
        <w:rPr>
          <w:rFonts w:hint="eastAsia" w:eastAsia="宋体"/>
          <w:spacing w:val="10"/>
          <w:lang w:eastAsia="zh-CN"/>
        </w:rPr>
        <w:t>电交所</w:t>
      </w:r>
      <w:r>
        <w:rPr>
          <w:spacing w:val="10"/>
        </w:rPr>
        <w:t>与银行的合作</w:t>
      </w:r>
      <w:r>
        <w:rPr>
          <w:rFonts w:hint="eastAsia" w:eastAsia="宋体"/>
          <w:spacing w:val="10"/>
          <w:lang w:eastAsia="zh-CN"/>
        </w:rPr>
        <w:t>。</w:t>
      </w:r>
      <w:r>
        <w:rPr>
          <w:spacing w:val="10"/>
        </w:rPr>
        <w:t>用户同意</w:t>
      </w:r>
      <w:r>
        <w:rPr>
          <w:rFonts w:hint="eastAsia" w:eastAsia="宋体"/>
          <w:spacing w:val="10"/>
          <w:lang w:eastAsia="zh-CN"/>
        </w:rPr>
        <w:t>：（</w:t>
      </w:r>
      <w:r>
        <w:rPr>
          <w:rFonts w:hint="eastAsia" w:eastAsia="宋体"/>
          <w:spacing w:val="10"/>
          <w:lang w:val="en-US" w:eastAsia="zh-CN"/>
        </w:rPr>
        <w:t>1）</w:t>
      </w:r>
      <w:r>
        <w:rPr>
          <w:spacing w:val="10"/>
        </w:rPr>
        <w:t>受</w:t>
      </w:r>
      <w:r>
        <w:rPr>
          <w:rFonts w:hint="eastAsia"/>
          <w:spacing w:val="10"/>
          <w:lang w:val="en-US" w:eastAsia="zh-CN"/>
        </w:rPr>
        <w:t>理</w:t>
      </w:r>
      <w:r>
        <w:rPr>
          <w:spacing w:val="10"/>
        </w:rPr>
        <w:t>银</w:t>
      </w:r>
      <w:r>
        <w:rPr>
          <w:spacing w:val="9"/>
        </w:rPr>
        <w:t>行仅在工作</w:t>
      </w:r>
      <w:r>
        <w:t xml:space="preserve"> </w:t>
      </w:r>
      <w:r>
        <w:rPr>
          <w:spacing w:val="7"/>
        </w:rPr>
        <w:t>日进行资金代扣及划转等各种因</w:t>
      </w:r>
      <w:r>
        <w:rPr>
          <w:rFonts w:hint="eastAsia" w:eastAsia="宋体"/>
          <w:spacing w:val="7"/>
          <w:lang w:val="en-US" w:eastAsia="zh-CN"/>
        </w:rPr>
        <w:t>素</w:t>
      </w:r>
      <w:r>
        <w:rPr>
          <w:spacing w:val="7"/>
        </w:rPr>
        <w:t>限</w:t>
      </w:r>
      <w:r>
        <w:rPr>
          <w:rFonts w:hint="eastAsia" w:eastAsia="宋体"/>
          <w:spacing w:val="7"/>
          <w:lang w:val="en-US" w:eastAsia="zh-CN"/>
        </w:rPr>
        <w:t>制</w:t>
      </w:r>
      <w:r>
        <w:rPr>
          <w:rFonts w:hint="eastAsia" w:eastAsia="宋体"/>
          <w:spacing w:val="7"/>
          <w:lang w:eastAsia="zh-CN"/>
        </w:rPr>
        <w:t>，电交所</w:t>
      </w:r>
      <w:r>
        <w:rPr>
          <w:spacing w:val="7"/>
        </w:rPr>
        <w:t>不对前述服务的资金到账时间做任何承诺</w:t>
      </w:r>
      <w:r>
        <w:rPr>
          <w:rFonts w:hint="eastAsia" w:eastAsia="宋体"/>
          <w:spacing w:val="7"/>
          <w:lang w:eastAsia="zh-CN"/>
        </w:rPr>
        <w:t>，</w:t>
      </w:r>
      <w:r>
        <w:rPr>
          <w:spacing w:val="7"/>
        </w:rPr>
        <w:t>也不承担与此相关的责任</w:t>
      </w:r>
      <w:r>
        <w:rPr>
          <w:rFonts w:hint="eastAsia" w:eastAsia="宋体"/>
          <w:spacing w:val="7"/>
          <w:lang w:eastAsia="zh-CN"/>
        </w:rPr>
        <w:t>，</w:t>
      </w:r>
      <w:r>
        <w:rPr>
          <w:spacing w:val="7"/>
        </w:rPr>
        <w:t>包括但不限于由此产生的利息</w:t>
      </w:r>
      <w:r>
        <w:rPr>
          <w:rFonts w:hint="eastAsia" w:eastAsia="宋体"/>
          <w:spacing w:val="7"/>
          <w:lang w:eastAsia="zh-CN"/>
        </w:rPr>
        <w:t>、</w:t>
      </w:r>
      <w:r>
        <w:rPr>
          <w:spacing w:val="7"/>
        </w:rPr>
        <w:t>货币贬值</w:t>
      </w:r>
      <w:r>
        <w:rPr>
          <w:spacing w:val="11"/>
        </w:rPr>
        <w:t>等损失</w:t>
      </w:r>
      <w:r>
        <w:rPr>
          <w:rFonts w:hint="eastAsia" w:eastAsia="宋体"/>
          <w:spacing w:val="11"/>
          <w:lang w:eastAsia="zh-CN"/>
        </w:rPr>
        <w:t>；（</w:t>
      </w:r>
      <w:r>
        <w:rPr>
          <w:rFonts w:hint="eastAsia" w:eastAsia="宋体"/>
          <w:spacing w:val="11"/>
          <w:lang w:val="en-US" w:eastAsia="zh-CN"/>
        </w:rPr>
        <w:t>2）</w:t>
      </w:r>
      <w:r>
        <w:rPr>
          <w:spacing w:val="-28"/>
        </w:rPr>
        <w:t xml:space="preserve"> </w:t>
      </w:r>
      <w:r>
        <w:rPr>
          <w:spacing w:val="11"/>
        </w:rPr>
        <w:t>用户一经使用前述服务</w:t>
      </w:r>
      <w:r>
        <w:rPr>
          <w:rFonts w:hint="eastAsia" w:eastAsia="宋体"/>
          <w:spacing w:val="11"/>
          <w:lang w:eastAsia="zh-CN"/>
        </w:rPr>
        <w:t>，</w:t>
      </w:r>
      <w:r>
        <w:rPr>
          <w:spacing w:val="11"/>
        </w:rPr>
        <w:t>即</w:t>
      </w:r>
      <w:r>
        <w:rPr>
          <w:rFonts w:hint="eastAsia" w:eastAsia="宋体"/>
          <w:spacing w:val="11"/>
          <w:lang w:val="en-US" w:eastAsia="zh-CN"/>
        </w:rPr>
        <w:t>视为</w:t>
      </w:r>
      <w:r>
        <w:rPr>
          <w:spacing w:val="11"/>
        </w:rPr>
        <w:t>用户不可撤销地授权</w:t>
      </w:r>
      <w:r>
        <w:rPr>
          <w:rFonts w:hint="eastAsia" w:eastAsia="宋体"/>
          <w:spacing w:val="11"/>
          <w:lang w:eastAsia="zh-CN"/>
        </w:rPr>
        <w:t>电交所</w:t>
      </w:r>
      <w:r>
        <w:rPr>
          <w:spacing w:val="11"/>
        </w:rPr>
        <w:t>进行相</w:t>
      </w:r>
      <w:r>
        <w:rPr>
          <w:spacing w:val="7"/>
        </w:rPr>
        <w:t>关操作</w:t>
      </w:r>
      <w:r>
        <w:rPr>
          <w:rFonts w:hint="eastAsia" w:eastAsia="宋体"/>
          <w:spacing w:val="7"/>
          <w:lang w:eastAsia="zh-CN"/>
        </w:rPr>
        <w:t>，</w:t>
      </w:r>
      <w:r>
        <w:rPr>
          <w:spacing w:val="7"/>
        </w:rPr>
        <w:t>且该等操作是不可逆转的</w:t>
      </w:r>
      <w:r>
        <w:rPr>
          <w:rFonts w:hint="eastAsia" w:eastAsia="宋体"/>
          <w:spacing w:val="7"/>
          <w:lang w:eastAsia="zh-CN"/>
        </w:rPr>
        <w:t>，</w:t>
      </w:r>
      <w:r>
        <w:rPr>
          <w:spacing w:val="7"/>
        </w:rPr>
        <w:t>用户不</w:t>
      </w:r>
      <w:r>
        <w:rPr>
          <w:rFonts w:hint="eastAsia" w:eastAsia="宋体"/>
          <w:spacing w:val="7"/>
          <w:lang w:val="en-US" w:eastAsia="zh-CN"/>
        </w:rPr>
        <w:t>得</w:t>
      </w:r>
      <w:r>
        <w:rPr>
          <w:spacing w:val="7"/>
        </w:rPr>
        <w:t>以任何理由拒绝付款或要求取消交易或</w:t>
      </w:r>
      <w:r>
        <w:rPr>
          <w:spacing w:val="1"/>
        </w:rPr>
        <w:t>指令</w:t>
      </w:r>
      <w:r>
        <w:rPr>
          <w:spacing w:val="-21"/>
        </w:rPr>
        <w:t xml:space="preserve"> </w:t>
      </w:r>
      <w:r>
        <w:rPr>
          <w:rFonts w:hint="eastAsia" w:eastAsia="宋体"/>
          <w:spacing w:val="-21"/>
          <w:lang w:eastAsia="zh-CN"/>
        </w:rPr>
        <w:t>。</w:t>
      </w:r>
    </w:p>
    <w:p w14:paraId="3C55BCFC">
      <w:pPr>
        <w:spacing w:before="115" w:line="192" w:lineRule="auto"/>
        <w:ind w:left="141"/>
        <w:rPr>
          <w:rFonts w:ascii="微软雅黑" w:hAnsi="微软雅黑" w:eastAsia="微软雅黑" w:cs="微软雅黑"/>
          <w:sz w:val="19"/>
          <w:szCs w:val="19"/>
        </w:rPr>
      </w:pPr>
      <w:r>
        <w:rPr>
          <w:rFonts w:ascii="微软雅黑" w:hAnsi="微软雅黑" w:eastAsia="微软雅黑" w:cs="微软雅黑"/>
          <w:b/>
          <w:bCs/>
          <w:spacing w:val="7"/>
          <w:sz w:val="19"/>
          <w:szCs w:val="19"/>
        </w:rPr>
        <w:t xml:space="preserve">第十九条   </w:t>
      </w:r>
      <w:r>
        <w:rPr>
          <w:rFonts w:ascii="微软雅黑" w:hAnsi="微软雅黑" w:eastAsia="微软雅黑" w:cs="微软雅黑"/>
          <w:b/>
          <w:bCs/>
          <w:spacing w:val="-26"/>
          <w:sz w:val="19"/>
          <w:szCs w:val="19"/>
          <w:u w:val="single" w:color="auto"/>
        </w:rPr>
        <w:t xml:space="preserve"> </w:t>
      </w:r>
      <w:r>
        <w:rPr>
          <w:rFonts w:ascii="微软雅黑" w:hAnsi="微软雅黑" w:eastAsia="微软雅黑" w:cs="微软雅黑"/>
          <w:b/>
          <w:bCs/>
          <w:spacing w:val="7"/>
          <w:sz w:val="19"/>
          <w:szCs w:val="19"/>
          <w:u w:val="single" w:color="auto"/>
        </w:rPr>
        <w:t>通过</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系统交易订立的合同可能采用电子合同方式</w:t>
      </w:r>
      <w:r>
        <w:rPr>
          <w:rFonts w:hint="eastAsia" w:ascii="微软雅黑" w:hAnsi="微软雅黑" w:eastAsia="微软雅黑" w:cs="微软雅黑"/>
          <w:b/>
          <w:bCs/>
          <w:spacing w:val="7"/>
          <w:sz w:val="19"/>
          <w:szCs w:val="19"/>
          <w:u w:val="single" w:color="auto"/>
          <w:lang w:eastAsia="zh-CN"/>
        </w:rPr>
        <w:t>，</w:t>
      </w:r>
      <w:r>
        <w:rPr>
          <w:rFonts w:ascii="微软雅黑" w:hAnsi="微软雅黑" w:eastAsia="微软雅黑" w:cs="微软雅黑"/>
          <w:b/>
          <w:bCs/>
          <w:spacing w:val="7"/>
          <w:sz w:val="19"/>
          <w:szCs w:val="19"/>
          <w:u w:val="single" w:color="auto"/>
        </w:rPr>
        <w:t xml:space="preserve">用户知悉并同意： </w:t>
      </w:r>
    </w:p>
    <w:p w14:paraId="23F49B35">
      <w:pPr>
        <w:spacing w:before="132" w:line="179" w:lineRule="auto"/>
        <w:ind w:left="1417" w:hanging="279"/>
        <w:rPr>
          <w:rFonts w:ascii="微软雅黑" w:hAnsi="微软雅黑" w:eastAsia="微软雅黑" w:cs="微软雅黑"/>
          <w:sz w:val="19"/>
          <w:szCs w:val="19"/>
        </w:rPr>
      </w:pPr>
      <w:r>
        <w:rPr>
          <w:rFonts w:ascii="微软雅黑" w:hAnsi="微软雅黑" w:eastAsia="微软雅黑" w:cs="微软雅黑"/>
          <w:b/>
          <w:bCs/>
          <w:spacing w:val="9"/>
          <w:sz w:val="19"/>
          <w:szCs w:val="19"/>
        </w:rPr>
        <w:t>1.</w:t>
      </w:r>
      <w:r>
        <w:rPr>
          <w:rFonts w:ascii="微软雅黑" w:hAnsi="微软雅黑" w:eastAsia="微软雅黑" w:cs="微软雅黑"/>
          <w:b/>
          <w:bCs/>
          <w:spacing w:val="9"/>
          <w:sz w:val="19"/>
          <w:szCs w:val="19"/>
          <w:u w:val="single" w:color="auto"/>
        </w:rPr>
        <w:t>用户使用用户账户登录</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系统后，根据</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的相关业务规则，以用户</w:t>
      </w:r>
      <w:r>
        <w:rPr>
          <w:rFonts w:ascii="微软雅黑" w:hAnsi="微软雅黑" w:eastAsia="微软雅黑" w:cs="微软雅黑"/>
          <w:b/>
          <w:bCs/>
          <w:spacing w:val="8"/>
          <w:sz w:val="19"/>
          <w:szCs w:val="19"/>
          <w:u w:val="single" w:color="auto"/>
        </w:rPr>
        <w:t>账户在</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系统通过点击确认或签署电子合同、或由</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以电子或其</w:t>
      </w:r>
      <w:r>
        <w:rPr>
          <w:rFonts w:ascii="微软雅黑" w:hAnsi="微软雅黑" w:eastAsia="微软雅黑" w:cs="微软雅黑"/>
          <w:b/>
          <w:bCs/>
          <w:spacing w:val="10"/>
          <w:sz w:val="19"/>
          <w:szCs w:val="19"/>
          <w:u w:val="single" w:color="auto"/>
        </w:rPr>
        <w:t>他方式加盖用户预先授权</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使用的电子印章即视为用户真实意愿</w:t>
      </w:r>
      <w:r>
        <w:rPr>
          <w:rFonts w:hint="eastAsia" w:ascii="微软雅黑" w:hAnsi="微软雅黑" w:eastAsia="微软雅黑" w:cs="微软雅黑"/>
          <w:b/>
          <w:bCs/>
          <w:spacing w:val="10"/>
          <w:sz w:val="19"/>
          <w:szCs w:val="19"/>
          <w:u w:val="single" w:color="auto"/>
          <w:lang w:eastAsia="zh-CN"/>
        </w:rPr>
        <w:t>，</w:t>
      </w:r>
      <w:r>
        <w:rPr>
          <w:rFonts w:hint="eastAsia" w:ascii="微软雅黑" w:hAnsi="微软雅黑" w:eastAsia="微软雅黑" w:cs="微软雅黑"/>
          <w:b/>
          <w:bCs/>
          <w:spacing w:val="10"/>
          <w:sz w:val="19"/>
          <w:szCs w:val="19"/>
          <w:u w:val="single" w:color="auto"/>
          <w:lang w:val="en-US" w:eastAsia="zh-CN"/>
        </w:rPr>
        <w:t>系</w:t>
      </w:r>
      <w:r>
        <w:rPr>
          <w:rFonts w:ascii="微软雅黑" w:hAnsi="微软雅黑" w:eastAsia="微软雅黑" w:cs="微软雅黑"/>
          <w:b/>
          <w:bCs/>
          <w:spacing w:val="10"/>
          <w:sz w:val="19"/>
          <w:szCs w:val="19"/>
          <w:u w:val="single" w:color="auto"/>
        </w:rPr>
        <w:t>用户</w:t>
      </w:r>
      <w:r>
        <w:rPr>
          <w:rFonts w:hint="eastAsia" w:ascii="微软雅黑" w:hAnsi="微软雅黑" w:eastAsia="微软雅黑" w:cs="微软雅黑"/>
          <w:b/>
          <w:bCs/>
          <w:spacing w:val="10"/>
          <w:sz w:val="19"/>
          <w:szCs w:val="19"/>
          <w:u w:val="single" w:color="auto"/>
          <w:lang w:val="en-US" w:eastAsia="zh-CN"/>
        </w:rPr>
        <w:t>以</w:t>
      </w:r>
      <w:r>
        <w:rPr>
          <w:rFonts w:ascii="微软雅黑" w:hAnsi="微软雅黑" w:eastAsia="微软雅黑" w:cs="微软雅黑"/>
          <w:b/>
          <w:bCs/>
          <w:spacing w:val="8"/>
          <w:sz w:val="19"/>
          <w:szCs w:val="19"/>
          <w:u w:val="single" w:color="auto"/>
        </w:rPr>
        <w:t>自己名义签署的合同，具有法律效力。用户应妥善保管自己的用户账户、账户密</w:t>
      </w:r>
      <w:r>
        <w:rPr>
          <w:rFonts w:ascii="微软雅黑" w:hAnsi="微软雅黑" w:eastAsia="微软雅黑" w:cs="微软雅黑"/>
          <w:b/>
          <w:bCs/>
          <w:spacing w:val="9"/>
          <w:sz w:val="19"/>
          <w:szCs w:val="19"/>
          <w:u w:val="single" w:color="auto"/>
        </w:rPr>
        <w:t>码及用户编号等账户信息，用户通过前述方式订立的电子合同与纸质合同具有同</w:t>
      </w:r>
      <w:r>
        <w:rPr>
          <w:rFonts w:ascii="微软雅黑" w:hAnsi="微软雅黑" w:eastAsia="微软雅黑" w:cs="微软雅黑"/>
          <w:b/>
          <w:bCs/>
          <w:spacing w:val="7"/>
          <w:sz w:val="19"/>
          <w:szCs w:val="19"/>
          <w:u w:val="single" w:color="auto"/>
        </w:rPr>
        <w:t>等效力并对合同各方具有法律约束力，用户</w:t>
      </w:r>
      <w:r>
        <w:rPr>
          <w:rFonts w:ascii="微软雅黑" w:hAnsi="微软雅黑" w:eastAsia="微软雅黑" w:cs="微软雅黑"/>
          <w:b/>
          <w:bCs/>
          <w:spacing w:val="6"/>
          <w:sz w:val="19"/>
          <w:szCs w:val="19"/>
          <w:u w:val="single" w:color="auto"/>
        </w:rPr>
        <w:t>不得以其账户密码等账户信息被盗用</w:t>
      </w:r>
      <w:r>
        <w:rPr>
          <w:rFonts w:hint="eastAsia" w:ascii="微软雅黑" w:hAnsi="微软雅黑" w:eastAsia="微软雅黑" w:cs="微软雅黑"/>
          <w:b/>
          <w:bCs/>
          <w:spacing w:val="6"/>
          <w:sz w:val="19"/>
          <w:szCs w:val="19"/>
          <w:u w:val="single" w:color="auto"/>
          <w:lang w:eastAsia="zh-CN"/>
        </w:rPr>
        <w:t>、</w:t>
      </w:r>
      <w:r>
        <w:rPr>
          <w:rFonts w:ascii="微软雅黑" w:hAnsi="微软雅黑" w:eastAsia="微软雅黑" w:cs="微软雅黑"/>
          <w:b/>
          <w:bCs/>
          <w:spacing w:val="10"/>
          <w:sz w:val="19"/>
          <w:szCs w:val="19"/>
          <w:u w:val="single" w:color="auto"/>
        </w:rPr>
        <w:t>无纸质合同或其他理由否认已订立的电子合同的效力或不按照该等合同履行相关</w:t>
      </w:r>
      <w:r>
        <w:rPr>
          <w:rFonts w:ascii="微软雅黑" w:hAnsi="微软雅黑" w:eastAsia="微软雅黑" w:cs="微软雅黑"/>
          <w:b/>
          <w:bCs/>
          <w:spacing w:val="6"/>
          <w:sz w:val="19"/>
          <w:szCs w:val="19"/>
          <w:u w:val="single" w:color="auto"/>
        </w:rPr>
        <w:t>义务。</w:t>
      </w:r>
    </w:p>
    <w:p w14:paraId="3FD81B96">
      <w:pPr>
        <w:spacing w:before="137" w:line="180" w:lineRule="auto"/>
        <w:ind w:left="1417" w:right="123" w:hanging="285"/>
        <w:rPr>
          <w:rFonts w:ascii="微软雅黑" w:hAnsi="微软雅黑" w:eastAsia="微软雅黑" w:cs="微软雅黑"/>
          <w:sz w:val="19"/>
          <w:szCs w:val="19"/>
        </w:rPr>
      </w:pPr>
      <w:r>
        <w:rPr>
          <w:rFonts w:ascii="微软雅黑" w:hAnsi="微软雅黑" w:eastAsia="微软雅黑" w:cs="微软雅黑"/>
          <w:b/>
          <w:bCs/>
          <w:spacing w:val="9"/>
          <w:sz w:val="19"/>
          <w:szCs w:val="19"/>
        </w:rPr>
        <w:t>2.</w:t>
      </w:r>
      <w:r>
        <w:rPr>
          <w:rFonts w:ascii="微软雅黑" w:hAnsi="微软雅黑" w:eastAsia="微软雅黑" w:cs="微软雅黑"/>
          <w:b/>
          <w:bCs/>
          <w:spacing w:val="9"/>
          <w:sz w:val="19"/>
          <w:szCs w:val="19"/>
          <w:u w:val="single" w:color="auto"/>
        </w:rPr>
        <w:t>用户根据本协议以及</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的相关业务规则签署电子合同后</w:t>
      </w:r>
      <w:r>
        <w:rPr>
          <w:rFonts w:hint="eastAsia" w:ascii="微软雅黑" w:hAnsi="微软雅黑" w:eastAsia="微软雅黑" w:cs="微软雅黑"/>
          <w:b/>
          <w:bCs/>
          <w:spacing w:val="9"/>
          <w:sz w:val="19"/>
          <w:szCs w:val="19"/>
          <w:u w:val="single" w:color="auto"/>
          <w:lang w:eastAsia="zh-CN"/>
        </w:rPr>
        <w:t>，</w:t>
      </w:r>
      <w:r>
        <w:rPr>
          <w:rFonts w:ascii="微软雅黑" w:hAnsi="微软雅黑" w:eastAsia="微软雅黑" w:cs="微软雅黑"/>
          <w:b/>
          <w:bCs/>
          <w:spacing w:val="9"/>
          <w:sz w:val="19"/>
          <w:szCs w:val="19"/>
          <w:u w:val="single" w:color="auto"/>
        </w:rPr>
        <w:t>不得擅自修改该</w:t>
      </w:r>
      <w:r>
        <w:rPr>
          <w:rFonts w:ascii="微软雅黑" w:hAnsi="微软雅黑" w:eastAsia="微软雅黑" w:cs="微软雅黑"/>
          <w:b/>
          <w:bCs/>
          <w:spacing w:val="10"/>
          <w:sz w:val="19"/>
          <w:szCs w:val="19"/>
          <w:u w:val="single" w:color="auto"/>
        </w:rPr>
        <w:t>合同</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向用户提供电子合同的备案、查看、核对服务，如对电子合同真伪或电子合同的内容有任何疑问，用户可通过</w:t>
      </w:r>
      <w:r>
        <w:rPr>
          <w:rFonts w:ascii="微软雅黑" w:hAnsi="微软雅黑" w:eastAsia="微软雅黑" w:cs="微软雅黑"/>
          <w:b/>
          <w:bCs/>
          <w:spacing w:val="9"/>
          <w:sz w:val="19"/>
          <w:szCs w:val="19"/>
          <w:u w:val="single" w:color="auto"/>
        </w:rPr>
        <w:t>使用</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的相关查阅合同功能进行核对。如对此有任何争议，用户同意以</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系统记录的合同为准。</w:t>
      </w:r>
    </w:p>
    <w:p w14:paraId="1A198AEF">
      <w:pPr>
        <w:spacing w:before="135" w:line="182" w:lineRule="auto"/>
        <w:ind w:left="1418" w:right="123" w:hanging="283"/>
        <w:rPr>
          <w:rFonts w:ascii="微软雅黑" w:hAnsi="微软雅黑" w:eastAsia="微软雅黑" w:cs="微软雅黑"/>
          <w:sz w:val="19"/>
          <w:szCs w:val="19"/>
        </w:rPr>
      </w:pPr>
      <w:r>
        <w:rPr>
          <w:rFonts w:ascii="微软雅黑" w:hAnsi="微软雅黑" w:eastAsia="微软雅黑" w:cs="微软雅黑"/>
          <w:b/>
          <w:bCs/>
          <w:spacing w:val="9"/>
          <w:sz w:val="19"/>
          <w:szCs w:val="19"/>
        </w:rPr>
        <w:t>3.</w:t>
      </w:r>
      <w:r>
        <w:rPr>
          <w:rFonts w:ascii="微软雅黑" w:hAnsi="微软雅黑" w:eastAsia="微软雅黑" w:cs="微软雅黑"/>
          <w:b/>
          <w:bCs/>
          <w:spacing w:val="9"/>
          <w:sz w:val="19"/>
          <w:szCs w:val="19"/>
          <w:u w:val="single" w:color="auto"/>
        </w:rPr>
        <w:t>用户不得私自仿制、伪造在</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系统上签订的电子合同或印章</w:t>
      </w:r>
      <w:r>
        <w:rPr>
          <w:rFonts w:hint="eastAsia" w:ascii="微软雅黑" w:hAnsi="微软雅黑" w:eastAsia="微软雅黑" w:cs="微软雅黑"/>
          <w:b/>
          <w:bCs/>
          <w:spacing w:val="9"/>
          <w:sz w:val="19"/>
          <w:szCs w:val="19"/>
          <w:u w:val="single" w:color="auto"/>
          <w:lang w:eastAsia="zh-CN"/>
        </w:rPr>
        <w:t>，</w:t>
      </w:r>
      <w:r>
        <w:rPr>
          <w:rFonts w:ascii="微软雅黑" w:hAnsi="微软雅黑" w:eastAsia="微软雅黑" w:cs="微软雅黑"/>
          <w:b/>
          <w:bCs/>
          <w:spacing w:val="9"/>
          <w:sz w:val="19"/>
          <w:szCs w:val="19"/>
          <w:u w:val="single" w:color="auto"/>
        </w:rPr>
        <w:t>不得用伪造</w:t>
      </w:r>
      <w:r>
        <w:rPr>
          <w:rFonts w:ascii="微软雅黑" w:hAnsi="微软雅黑" w:eastAsia="微软雅黑" w:cs="微软雅黑"/>
          <w:b/>
          <w:bCs/>
          <w:spacing w:val="10"/>
          <w:sz w:val="19"/>
          <w:szCs w:val="19"/>
          <w:u w:val="single" w:color="auto"/>
        </w:rPr>
        <w:t>的合同进行招摇撞骗或进行其他非法使用，</w:t>
      </w:r>
      <w:r>
        <w:rPr>
          <w:rFonts w:ascii="微软雅黑" w:hAnsi="微软雅黑" w:eastAsia="微软雅黑" w:cs="微软雅黑"/>
          <w:b/>
          <w:bCs/>
          <w:spacing w:val="9"/>
          <w:sz w:val="19"/>
          <w:szCs w:val="19"/>
          <w:u w:val="single" w:color="auto"/>
        </w:rPr>
        <w:t>否则由用户自行承担责任。若用户因此造成</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任何损失的，用户应当赔偿</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的损失。</w:t>
      </w:r>
    </w:p>
    <w:p w14:paraId="7030D824">
      <w:pPr>
        <w:pStyle w:val="3"/>
        <w:spacing w:before="137" w:line="185" w:lineRule="auto"/>
        <w:ind w:left="1136" w:right="120" w:hanging="1137"/>
        <w:rPr>
          <w:rFonts w:hint="eastAsia" w:eastAsia="宋体"/>
          <w:lang w:eastAsia="zh-CN"/>
        </w:rPr>
      </w:pPr>
      <w:r>
        <w:rPr>
          <w:rFonts w:ascii="微软雅黑" w:hAnsi="微软雅黑" w:eastAsia="微软雅黑" w:cs="微软雅黑"/>
          <w:b/>
          <w:bCs/>
          <w:spacing w:val="8"/>
        </w:rPr>
        <w:t>第二十条     错误交易</w:t>
      </w:r>
      <w:r>
        <w:rPr>
          <w:rFonts w:hint="eastAsia" w:ascii="微软雅黑" w:hAnsi="微软雅黑" w:eastAsia="微软雅黑" w:cs="微软雅黑"/>
          <w:b/>
          <w:bCs/>
          <w:spacing w:val="8"/>
          <w:lang w:eastAsia="zh-CN"/>
        </w:rPr>
        <w:t>：</w:t>
      </w:r>
      <w:r>
        <w:rPr>
          <w:spacing w:val="8"/>
        </w:rPr>
        <w:t>如果</w:t>
      </w:r>
      <w:r>
        <w:rPr>
          <w:rFonts w:hint="eastAsia" w:eastAsia="宋体"/>
          <w:spacing w:val="8"/>
          <w:lang w:eastAsia="zh-CN"/>
        </w:rPr>
        <w:t>电交所</w:t>
      </w:r>
      <w:r>
        <w:rPr>
          <w:spacing w:val="8"/>
        </w:rPr>
        <w:t>系统出现系统差错</w:t>
      </w:r>
      <w:r>
        <w:rPr>
          <w:rFonts w:hint="eastAsia" w:eastAsia="宋体"/>
          <w:spacing w:val="8"/>
          <w:lang w:eastAsia="zh-CN"/>
        </w:rPr>
        <w:t>、</w:t>
      </w:r>
      <w:r>
        <w:rPr>
          <w:spacing w:val="8"/>
        </w:rPr>
        <w:t>故障或其他任何原因</w:t>
      </w:r>
      <w:r>
        <w:rPr>
          <w:spacing w:val="7"/>
        </w:rPr>
        <w:t>导致处理错误</w:t>
      </w:r>
      <w:r>
        <w:rPr>
          <w:rFonts w:hint="eastAsia" w:eastAsia="宋体"/>
          <w:spacing w:val="7"/>
          <w:lang w:eastAsia="zh-CN"/>
        </w:rPr>
        <w:t>，</w:t>
      </w:r>
      <w:r>
        <w:rPr>
          <w:spacing w:val="7"/>
        </w:rPr>
        <w:t>无论有利于</w:t>
      </w:r>
      <w:r>
        <w:rPr>
          <w:rFonts w:hint="eastAsia" w:eastAsia="宋体"/>
          <w:spacing w:val="7"/>
          <w:lang w:eastAsia="zh-CN"/>
        </w:rPr>
        <w:t>电交所</w:t>
      </w:r>
      <w:r>
        <w:rPr>
          <w:spacing w:val="7"/>
        </w:rPr>
        <w:t>还是有利于用户</w:t>
      </w:r>
      <w:r>
        <w:rPr>
          <w:rFonts w:hint="eastAsia" w:eastAsia="宋体"/>
          <w:spacing w:val="7"/>
          <w:lang w:eastAsia="zh-CN"/>
        </w:rPr>
        <w:t>，</w:t>
      </w:r>
      <w:r>
        <w:rPr>
          <w:spacing w:val="7"/>
        </w:rPr>
        <w:t>用户同意</w:t>
      </w:r>
      <w:r>
        <w:rPr>
          <w:rFonts w:hint="eastAsia" w:eastAsia="宋体"/>
          <w:spacing w:val="7"/>
          <w:lang w:eastAsia="zh-CN"/>
        </w:rPr>
        <w:t>电交所</w:t>
      </w:r>
      <w:r>
        <w:rPr>
          <w:spacing w:val="7"/>
        </w:rPr>
        <w:t>都有权采取一切措施纠正该错误</w:t>
      </w:r>
      <w:r>
        <w:rPr>
          <w:rFonts w:hint="eastAsia" w:eastAsia="宋体"/>
          <w:spacing w:val="7"/>
          <w:lang w:eastAsia="zh-CN"/>
        </w:rPr>
        <w:t>，</w:t>
      </w:r>
      <w:r>
        <w:rPr>
          <w:spacing w:val="7"/>
        </w:rPr>
        <w:t>包括取消相关交易</w:t>
      </w:r>
      <w:r>
        <w:rPr>
          <w:rFonts w:hint="eastAsia" w:eastAsia="宋体"/>
          <w:spacing w:val="7"/>
          <w:lang w:eastAsia="zh-CN"/>
        </w:rPr>
        <w:t>。</w:t>
      </w:r>
    </w:p>
    <w:p w14:paraId="506F5049">
      <w:pPr>
        <w:pStyle w:val="3"/>
        <w:spacing w:before="117" w:line="181" w:lineRule="auto"/>
        <w:ind w:left="1134" w:right="118" w:firstLine="2"/>
        <w:jc w:val="both"/>
        <w:rPr>
          <w:rFonts w:hint="eastAsia" w:eastAsia="宋体"/>
          <w:lang w:eastAsia="zh-CN"/>
        </w:rPr>
      </w:pPr>
      <w:r>
        <w:rPr>
          <w:spacing w:val="7"/>
        </w:rPr>
        <w:t>用户理解并同意</w:t>
      </w:r>
      <w:r>
        <w:rPr>
          <w:rFonts w:hint="eastAsia" w:eastAsia="宋体"/>
          <w:spacing w:val="7"/>
          <w:lang w:eastAsia="zh-CN"/>
        </w:rPr>
        <w:t>，电交所</w:t>
      </w:r>
      <w:r>
        <w:rPr>
          <w:spacing w:val="7"/>
        </w:rPr>
        <w:t>不承担因前述处理错误而导致的任何损失或责任（包括用户可能因前述错误导致的利息</w:t>
      </w:r>
      <w:r>
        <w:rPr>
          <w:rFonts w:hint="eastAsia" w:eastAsia="宋体"/>
          <w:spacing w:val="7"/>
          <w:lang w:eastAsia="zh-CN"/>
        </w:rPr>
        <w:t>、</w:t>
      </w:r>
      <w:r>
        <w:rPr>
          <w:spacing w:val="7"/>
        </w:rPr>
        <w:t>汇率等损失）</w:t>
      </w:r>
      <w:r>
        <w:rPr>
          <w:rFonts w:hint="eastAsia" w:eastAsia="宋体"/>
          <w:spacing w:val="7"/>
          <w:lang w:eastAsia="zh-CN"/>
        </w:rPr>
        <w:t>。</w:t>
      </w:r>
      <w:r>
        <w:rPr>
          <w:spacing w:val="7"/>
        </w:rPr>
        <w:t>若因任何原因发生款项错误划入用户账户</w:t>
      </w:r>
      <w:r>
        <w:rPr>
          <w:rFonts w:hint="eastAsia" w:eastAsia="宋体"/>
          <w:spacing w:val="7"/>
          <w:lang w:val="en-US" w:eastAsia="zh-CN"/>
        </w:rPr>
        <w:t>的情形</w:t>
      </w:r>
      <w:r>
        <w:rPr>
          <w:rFonts w:hint="eastAsia" w:eastAsia="宋体"/>
          <w:spacing w:val="7"/>
          <w:lang w:eastAsia="zh-CN"/>
        </w:rPr>
        <w:t>，</w:t>
      </w:r>
      <w:r>
        <w:rPr>
          <w:spacing w:val="7"/>
        </w:rPr>
        <w:t>用户同意</w:t>
      </w:r>
      <w:r>
        <w:rPr>
          <w:rFonts w:hint="eastAsia" w:eastAsia="宋体"/>
          <w:spacing w:val="7"/>
          <w:lang w:eastAsia="zh-CN"/>
        </w:rPr>
        <w:t>电交所</w:t>
      </w:r>
      <w:r>
        <w:rPr>
          <w:spacing w:val="7"/>
        </w:rPr>
        <w:t>有权直接从相关用户账户中扣回款项及相关利息</w:t>
      </w:r>
      <w:r>
        <w:rPr>
          <w:rFonts w:hint="eastAsia" w:eastAsia="宋体"/>
          <w:spacing w:val="7"/>
          <w:lang w:eastAsia="zh-CN"/>
        </w:rPr>
        <w:t>，电交所</w:t>
      </w:r>
      <w:r>
        <w:rPr>
          <w:spacing w:val="7"/>
        </w:rPr>
        <w:t>有权拒绝用户要求支付此笔款项及利息的请求</w:t>
      </w:r>
      <w:r>
        <w:rPr>
          <w:rFonts w:hint="eastAsia" w:eastAsia="宋体"/>
          <w:spacing w:val="7"/>
          <w:lang w:eastAsia="zh-CN"/>
        </w:rPr>
        <w:t>，</w:t>
      </w:r>
      <w:r>
        <w:rPr>
          <w:spacing w:val="7"/>
        </w:rPr>
        <w:t>由此产生的追索费用及</w:t>
      </w:r>
      <w:r>
        <w:rPr>
          <w:rFonts w:hint="eastAsia" w:eastAsia="宋体"/>
          <w:spacing w:val="7"/>
          <w:lang w:eastAsia="zh-CN"/>
        </w:rPr>
        <w:t>电交所</w:t>
      </w:r>
      <w:r>
        <w:rPr>
          <w:spacing w:val="7"/>
        </w:rPr>
        <w:t>之损</w:t>
      </w:r>
      <w:r>
        <w:rPr>
          <w:spacing w:val="10"/>
        </w:rPr>
        <w:t>失由用户承担</w:t>
      </w:r>
      <w:r>
        <w:rPr>
          <w:rFonts w:hint="eastAsia" w:eastAsia="宋体"/>
          <w:spacing w:val="10"/>
          <w:lang w:eastAsia="zh-CN"/>
        </w:rPr>
        <w:t>。</w:t>
      </w:r>
    </w:p>
    <w:p w14:paraId="2F7723AD">
      <w:pPr>
        <w:spacing w:line="425" w:lineRule="auto"/>
        <w:rPr>
          <w:rFonts w:ascii="Arial"/>
          <w:sz w:val="21"/>
        </w:rPr>
      </w:pPr>
    </w:p>
    <w:p w14:paraId="09684040">
      <w:pPr>
        <w:spacing w:before="82" w:line="191" w:lineRule="auto"/>
        <w:ind w:left="3269"/>
        <w:outlineLvl w:val="0"/>
        <w:rPr>
          <w:rFonts w:ascii="微软雅黑" w:hAnsi="微软雅黑" w:eastAsia="微软雅黑" w:cs="微软雅黑"/>
          <w:sz w:val="19"/>
          <w:szCs w:val="19"/>
        </w:rPr>
      </w:pPr>
      <w:r>
        <w:rPr>
          <w:rFonts w:ascii="微软雅黑" w:hAnsi="微软雅黑" w:eastAsia="微软雅黑" w:cs="微软雅黑"/>
          <w:b/>
          <w:bCs/>
          <w:spacing w:val="7"/>
          <w:sz w:val="19"/>
          <w:szCs w:val="19"/>
        </w:rPr>
        <w:t>第四章 账户安全及管理</w:t>
      </w:r>
    </w:p>
    <w:p w14:paraId="7539DAD2">
      <w:pPr>
        <w:spacing w:before="136" w:line="184" w:lineRule="auto"/>
        <w:ind w:left="1135" w:right="118" w:hanging="1135"/>
        <w:rPr>
          <w:rFonts w:ascii="微软雅黑" w:hAnsi="微软雅黑" w:eastAsia="微软雅黑" w:cs="微软雅黑"/>
          <w:sz w:val="19"/>
          <w:szCs w:val="19"/>
        </w:rPr>
      </w:pPr>
      <w:r>
        <w:rPr>
          <w:rFonts w:ascii="微软雅黑" w:hAnsi="微软雅黑" w:eastAsia="微软雅黑" w:cs="微软雅黑"/>
          <w:b/>
          <w:bCs/>
          <w:spacing w:val="6"/>
          <w:sz w:val="19"/>
          <w:szCs w:val="19"/>
        </w:rPr>
        <w:t>第二十一条</w:t>
      </w:r>
      <w:r>
        <w:rPr>
          <w:rFonts w:ascii="微软雅黑" w:hAnsi="微软雅黑" w:eastAsia="微软雅黑" w:cs="微软雅黑"/>
          <w:b/>
          <w:bCs/>
          <w:spacing w:val="18"/>
          <w:sz w:val="19"/>
          <w:szCs w:val="19"/>
        </w:rPr>
        <w:t xml:space="preserve">  </w:t>
      </w:r>
      <w:r>
        <w:rPr>
          <w:rFonts w:ascii="微软雅黑" w:hAnsi="微软雅黑" w:eastAsia="微软雅黑" w:cs="微软雅黑"/>
          <w:b/>
          <w:bCs/>
          <w:spacing w:val="6"/>
          <w:sz w:val="19"/>
          <w:szCs w:val="19"/>
          <w:u w:val="single" w:color="auto"/>
        </w:rPr>
        <w:t>用户理解并同意，确保其账户</w:t>
      </w:r>
      <w:r>
        <w:rPr>
          <w:rFonts w:hint="eastAsia" w:ascii="微软雅黑" w:hAnsi="微软雅黑" w:eastAsia="微软雅黑" w:cs="微软雅黑"/>
          <w:b/>
          <w:bCs/>
          <w:spacing w:val="6"/>
          <w:sz w:val="19"/>
          <w:szCs w:val="19"/>
          <w:u w:val="single" w:color="auto"/>
          <w:lang w:eastAsia="zh-CN"/>
        </w:rPr>
        <w:t>、</w:t>
      </w:r>
      <w:r>
        <w:rPr>
          <w:rFonts w:ascii="微软雅黑" w:hAnsi="微软雅黑" w:eastAsia="微软雅黑" w:cs="微软雅黑"/>
          <w:b/>
          <w:bCs/>
          <w:spacing w:val="6"/>
          <w:sz w:val="19"/>
          <w:szCs w:val="19"/>
          <w:u w:val="single" w:color="auto"/>
        </w:rPr>
        <w:t>账户密码和用户编号的机密安全是用</w:t>
      </w:r>
      <w:r>
        <w:rPr>
          <w:rFonts w:ascii="微软雅黑" w:hAnsi="微软雅黑" w:eastAsia="微软雅黑" w:cs="微软雅黑"/>
          <w:b/>
          <w:bCs/>
          <w:spacing w:val="5"/>
          <w:sz w:val="19"/>
          <w:szCs w:val="19"/>
          <w:u w:val="single" w:color="auto"/>
        </w:rPr>
        <w:t>户的责任。用户</w:t>
      </w:r>
      <w:r>
        <w:rPr>
          <w:rFonts w:ascii="微软雅黑" w:hAnsi="微软雅黑" w:eastAsia="微软雅黑" w:cs="微软雅黑"/>
          <w:b/>
          <w:bCs/>
          <w:sz w:val="19"/>
          <w:szCs w:val="19"/>
        </w:rPr>
        <w:t xml:space="preserve"> </w:t>
      </w:r>
      <w:r>
        <w:rPr>
          <w:rFonts w:ascii="微软雅黑" w:hAnsi="微软雅黑" w:eastAsia="微软雅黑" w:cs="微软雅黑"/>
          <w:b/>
          <w:bCs/>
          <w:spacing w:val="6"/>
          <w:sz w:val="19"/>
          <w:szCs w:val="19"/>
          <w:u w:val="single" w:color="auto"/>
        </w:rPr>
        <w:t>对利用该账户</w:t>
      </w:r>
      <w:r>
        <w:rPr>
          <w:rFonts w:hint="eastAsia" w:ascii="微软雅黑" w:hAnsi="微软雅黑" w:eastAsia="微软雅黑" w:cs="微软雅黑"/>
          <w:b/>
          <w:bCs/>
          <w:spacing w:val="6"/>
          <w:sz w:val="19"/>
          <w:szCs w:val="19"/>
          <w:u w:val="single" w:color="auto"/>
          <w:lang w:eastAsia="zh-CN"/>
        </w:rPr>
        <w:t>、</w:t>
      </w:r>
      <w:r>
        <w:rPr>
          <w:rFonts w:ascii="微软雅黑" w:hAnsi="微软雅黑" w:eastAsia="微软雅黑" w:cs="微软雅黑"/>
          <w:b/>
          <w:bCs/>
          <w:spacing w:val="6"/>
          <w:sz w:val="19"/>
          <w:szCs w:val="19"/>
          <w:u w:val="single" w:color="auto"/>
        </w:rPr>
        <w:t>账户密码和用户编号所上传的一切信息</w:t>
      </w:r>
      <w:r>
        <w:rPr>
          <w:rFonts w:hint="eastAsia" w:ascii="微软雅黑" w:hAnsi="微软雅黑" w:eastAsia="微软雅黑" w:cs="微软雅黑"/>
          <w:b/>
          <w:bCs/>
          <w:spacing w:val="6"/>
          <w:sz w:val="19"/>
          <w:szCs w:val="19"/>
          <w:u w:val="single" w:color="auto"/>
          <w:lang w:eastAsia="zh-CN"/>
        </w:rPr>
        <w:t>、</w:t>
      </w:r>
      <w:r>
        <w:rPr>
          <w:rFonts w:ascii="微软雅黑" w:hAnsi="微软雅黑" w:eastAsia="微软雅黑" w:cs="微软雅黑"/>
          <w:b/>
          <w:bCs/>
          <w:spacing w:val="5"/>
          <w:sz w:val="19"/>
          <w:szCs w:val="19"/>
          <w:u w:val="single" w:color="auto"/>
        </w:rPr>
        <w:t>发出的一切交易指令、进行</w:t>
      </w:r>
      <w:r>
        <w:rPr>
          <w:rFonts w:ascii="微软雅黑" w:hAnsi="微软雅黑" w:eastAsia="微软雅黑" w:cs="微软雅黑"/>
          <w:b/>
          <w:bCs/>
          <w:sz w:val="19"/>
          <w:szCs w:val="19"/>
        </w:rPr>
        <w:t xml:space="preserve"> </w:t>
      </w:r>
      <w:r>
        <w:rPr>
          <w:rFonts w:ascii="微软雅黑" w:hAnsi="微软雅黑" w:eastAsia="微软雅黑" w:cs="微软雅黑"/>
          <w:b/>
          <w:bCs/>
          <w:spacing w:val="5"/>
          <w:sz w:val="19"/>
          <w:szCs w:val="19"/>
          <w:u w:val="single" w:color="auto"/>
        </w:rPr>
        <w:t>的一切操作</w:t>
      </w:r>
      <w:r>
        <w:rPr>
          <w:rFonts w:hint="eastAsia" w:ascii="微软雅黑" w:hAnsi="微软雅黑" w:eastAsia="微软雅黑" w:cs="微软雅黑"/>
          <w:b/>
          <w:bCs/>
          <w:spacing w:val="5"/>
          <w:sz w:val="19"/>
          <w:szCs w:val="19"/>
          <w:u w:val="single" w:color="auto"/>
          <w:lang w:eastAsia="zh-CN"/>
        </w:rPr>
        <w:t>，</w:t>
      </w:r>
      <w:r>
        <w:rPr>
          <w:rFonts w:ascii="微软雅黑" w:hAnsi="微软雅黑" w:eastAsia="微软雅黑" w:cs="微软雅黑"/>
          <w:b/>
          <w:bCs/>
          <w:spacing w:val="5"/>
          <w:sz w:val="19"/>
          <w:szCs w:val="19"/>
          <w:u w:val="single" w:color="auto"/>
        </w:rPr>
        <w:t>承担完全的责任</w:t>
      </w:r>
      <w:r>
        <w:rPr>
          <w:rFonts w:hint="eastAsia" w:ascii="微软雅黑" w:hAnsi="微软雅黑" w:eastAsia="微软雅黑" w:cs="微软雅黑"/>
          <w:b/>
          <w:bCs/>
          <w:spacing w:val="5"/>
          <w:sz w:val="19"/>
          <w:szCs w:val="19"/>
          <w:u w:val="single" w:color="auto"/>
          <w:lang w:eastAsia="zh-CN"/>
        </w:rPr>
        <w:t>，</w:t>
      </w:r>
      <w:r>
        <w:rPr>
          <w:rFonts w:ascii="微软雅黑" w:hAnsi="微软雅黑" w:eastAsia="微软雅黑" w:cs="微软雅黑"/>
          <w:b/>
          <w:bCs/>
          <w:spacing w:val="5"/>
          <w:sz w:val="19"/>
          <w:szCs w:val="19"/>
          <w:u w:val="single" w:color="auto"/>
        </w:rPr>
        <w:t>并同意以下事</w:t>
      </w:r>
      <w:r>
        <w:rPr>
          <w:rFonts w:ascii="微软雅黑" w:hAnsi="微软雅黑" w:eastAsia="微软雅黑" w:cs="微软雅黑"/>
          <w:b/>
          <w:bCs/>
          <w:spacing w:val="4"/>
          <w:sz w:val="19"/>
          <w:szCs w:val="19"/>
          <w:u w:val="single" w:color="auto"/>
        </w:rPr>
        <w:t xml:space="preserve">项： </w:t>
      </w:r>
    </w:p>
    <w:p w14:paraId="02EBB00D">
      <w:pPr>
        <w:spacing w:before="130" w:line="180" w:lineRule="auto"/>
        <w:ind w:left="1491" w:right="118" w:hanging="353"/>
        <w:rPr>
          <w:rFonts w:ascii="微软雅黑" w:hAnsi="微软雅黑" w:eastAsia="微软雅黑" w:cs="微软雅黑"/>
          <w:sz w:val="19"/>
          <w:szCs w:val="19"/>
        </w:rPr>
      </w:pPr>
      <w:r>
        <w:rPr>
          <w:rFonts w:ascii="微软雅黑" w:hAnsi="微软雅黑" w:eastAsia="微软雅黑" w:cs="微软雅黑"/>
          <w:b/>
          <w:bCs/>
          <w:spacing w:val="6"/>
          <w:sz w:val="19"/>
          <w:szCs w:val="19"/>
        </w:rPr>
        <w:t xml:space="preserve">1.   </w:t>
      </w:r>
      <w:r>
        <w:rPr>
          <w:rFonts w:ascii="微软雅黑" w:hAnsi="微软雅黑" w:eastAsia="微软雅黑" w:cs="微软雅黑"/>
          <w:b/>
          <w:bCs/>
          <w:spacing w:val="-44"/>
          <w:sz w:val="19"/>
          <w:szCs w:val="19"/>
          <w:u w:val="single" w:color="auto"/>
        </w:rPr>
        <w:t xml:space="preserve"> </w:t>
      </w:r>
      <w:r>
        <w:rPr>
          <w:rFonts w:ascii="微软雅黑" w:hAnsi="微软雅黑" w:eastAsia="微软雅黑" w:cs="微软雅黑"/>
          <w:b/>
          <w:bCs/>
          <w:spacing w:val="6"/>
          <w:sz w:val="19"/>
          <w:szCs w:val="19"/>
          <w:u w:val="single" w:color="auto"/>
        </w:rPr>
        <w:t>用户不对其他任何人泄露其账户、账户密码和用户编号</w:t>
      </w:r>
      <w:r>
        <w:rPr>
          <w:rFonts w:hint="eastAsia" w:ascii="微软雅黑" w:hAnsi="微软雅黑" w:eastAsia="微软雅黑" w:cs="微软雅黑"/>
          <w:b/>
          <w:bCs/>
          <w:spacing w:val="6"/>
          <w:sz w:val="19"/>
          <w:szCs w:val="19"/>
          <w:u w:val="single" w:color="auto"/>
          <w:lang w:eastAsia="zh-CN"/>
        </w:rPr>
        <w:t>，</w:t>
      </w:r>
      <w:r>
        <w:rPr>
          <w:rFonts w:ascii="微软雅黑" w:hAnsi="微软雅黑" w:eastAsia="微软雅黑" w:cs="微软雅黑"/>
          <w:b/>
          <w:bCs/>
          <w:spacing w:val="5"/>
          <w:sz w:val="19"/>
          <w:szCs w:val="19"/>
          <w:u w:val="single" w:color="auto"/>
        </w:rPr>
        <w:t>亦不可使用其他任何人</w:t>
      </w:r>
      <w:r>
        <w:rPr>
          <w:rFonts w:ascii="微软雅黑" w:hAnsi="微软雅黑" w:eastAsia="微软雅黑" w:cs="微软雅黑"/>
          <w:b/>
          <w:bCs/>
          <w:sz w:val="19"/>
          <w:szCs w:val="19"/>
        </w:rPr>
        <w:t xml:space="preserve"> </w:t>
      </w:r>
      <w:r>
        <w:rPr>
          <w:rFonts w:ascii="微软雅黑" w:hAnsi="微软雅黑" w:eastAsia="微软雅黑" w:cs="微软雅黑"/>
          <w:b/>
          <w:bCs/>
          <w:spacing w:val="5"/>
          <w:sz w:val="19"/>
          <w:szCs w:val="19"/>
          <w:u w:val="single" w:color="auto"/>
        </w:rPr>
        <w:t>的账户</w:t>
      </w:r>
      <w:r>
        <w:rPr>
          <w:rFonts w:hint="eastAsia" w:ascii="微软雅黑" w:hAnsi="微软雅黑" w:eastAsia="微软雅黑" w:cs="微软雅黑"/>
          <w:b/>
          <w:bCs/>
          <w:spacing w:val="5"/>
          <w:sz w:val="19"/>
          <w:szCs w:val="19"/>
          <w:u w:val="single" w:color="auto"/>
          <w:lang w:eastAsia="zh-CN"/>
        </w:rPr>
        <w:t>、</w:t>
      </w:r>
      <w:r>
        <w:rPr>
          <w:rFonts w:hint="eastAsia" w:ascii="微软雅黑" w:hAnsi="微软雅黑" w:eastAsia="微软雅黑" w:cs="微软雅黑"/>
          <w:b/>
          <w:bCs/>
          <w:spacing w:val="5"/>
          <w:sz w:val="19"/>
          <w:szCs w:val="19"/>
          <w:u w:val="single" w:color="auto"/>
          <w:lang w:val="en-US" w:eastAsia="zh-CN"/>
        </w:rPr>
        <w:t>账户</w:t>
      </w:r>
      <w:r>
        <w:rPr>
          <w:rFonts w:ascii="微软雅黑" w:hAnsi="微软雅黑" w:eastAsia="微软雅黑" w:cs="微软雅黑"/>
          <w:b/>
          <w:bCs/>
          <w:spacing w:val="5"/>
          <w:sz w:val="19"/>
          <w:szCs w:val="19"/>
          <w:u w:val="single" w:color="auto"/>
        </w:rPr>
        <w:t>密码或编</w:t>
      </w:r>
      <w:r>
        <w:rPr>
          <w:rFonts w:hint="eastAsia" w:ascii="微软雅黑" w:hAnsi="微软雅黑" w:eastAsia="微软雅黑" w:cs="微软雅黑"/>
          <w:b/>
          <w:bCs/>
          <w:spacing w:val="5"/>
          <w:sz w:val="19"/>
          <w:szCs w:val="19"/>
          <w:u w:val="single" w:color="auto"/>
          <w:lang w:val="en-US" w:eastAsia="zh-CN"/>
        </w:rPr>
        <w:t>号</w:t>
      </w:r>
      <w:r>
        <w:rPr>
          <w:rFonts w:hint="eastAsia" w:ascii="微软雅黑" w:hAnsi="微软雅黑" w:eastAsia="微软雅黑" w:cs="微软雅黑"/>
          <w:b/>
          <w:bCs/>
          <w:spacing w:val="5"/>
          <w:sz w:val="19"/>
          <w:szCs w:val="19"/>
          <w:u w:val="single" w:color="auto"/>
          <w:lang w:eastAsia="zh-CN"/>
        </w:rPr>
        <w:t>。</w:t>
      </w:r>
      <w:r>
        <w:rPr>
          <w:rFonts w:ascii="微软雅黑" w:hAnsi="微软雅黑" w:eastAsia="微软雅黑" w:cs="微软雅黑"/>
          <w:b/>
          <w:bCs/>
          <w:spacing w:val="5"/>
          <w:sz w:val="19"/>
          <w:szCs w:val="19"/>
          <w:u w:val="single" w:color="auto"/>
        </w:rPr>
        <w:t>因黑客</w:t>
      </w:r>
      <w:r>
        <w:rPr>
          <w:rFonts w:hint="eastAsia" w:ascii="微软雅黑" w:hAnsi="微软雅黑" w:eastAsia="微软雅黑" w:cs="微软雅黑"/>
          <w:b/>
          <w:bCs/>
          <w:spacing w:val="5"/>
          <w:sz w:val="19"/>
          <w:szCs w:val="19"/>
          <w:u w:val="single" w:color="auto"/>
          <w:lang w:val="en-US" w:eastAsia="zh-CN"/>
        </w:rPr>
        <w:t>攻击</w:t>
      </w:r>
      <w:r>
        <w:rPr>
          <w:rFonts w:ascii="微软雅黑" w:hAnsi="微软雅黑" w:eastAsia="微软雅黑" w:cs="微软雅黑"/>
          <w:b/>
          <w:bCs/>
          <w:spacing w:val="5"/>
          <w:sz w:val="19"/>
          <w:szCs w:val="19"/>
          <w:u w:val="single" w:color="auto"/>
        </w:rPr>
        <w:t>、病毒</w:t>
      </w:r>
      <w:r>
        <w:rPr>
          <w:rFonts w:hint="eastAsia" w:ascii="微软雅黑" w:hAnsi="微软雅黑" w:eastAsia="微软雅黑" w:cs="微软雅黑"/>
          <w:b/>
          <w:bCs/>
          <w:spacing w:val="5"/>
          <w:sz w:val="19"/>
          <w:szCs w:val="19"/>
          <w:u w:val="single" w:color="auto"/>
          <w:lang w:val="en-US" w:eastAsia="zh-CN"/>
        </w:rPr>
        <w:t>入侵</w:t>
      </w:r>
      <w:r>
        <w:rPr>
          <w:rFonts w:ascii="微软雅黑" w:hAnsi="微软雅黑" w:eastAsia="微软雅黑" w:cs="微软雅黑"/>
          <w:b/>
          <w:bCs/>
          <w:spacing w:val="5"/>
          <w:sz w:val="19"/>
          <w:szCs w:val="19"/>
          <w:u w:val="single" w:color="auto"/>
        </w:rPr>
        <w:t>或用户的保管疏忽等非</w:t>
      </w:r>
      <w:r>
        <w:rPr>
          <w:rFonts w:hint="eastAsia" w:ascii="微软雅黑" w:hAnsi="微软雅黑" w:eastAsia="微软雅黑" w:cs="微软雅黑"/>
          <w:b/>
          <w:bCs/>
          <w:spacing w:val="5"/>
          <w:sz w:val="19"/>
          <w:szCs w:val="19"/>
          <w:u w:val="single" w:color="auto"/>
          <w:lang w:eastAsia="zh-CN"/>
        </w:rPr>
        <w:t>电交所</w:t>
      </w:r>
      <w:r>
        <w:rPr>
          <w:rFonts w:ascii="微软雅黑" w:hAnsi="微软雅黑" w:eastAsia="微软雅黑" w:cs="微软雅黑"/>
          <w:b/>
          <w:bCs/>
          <w:spacing w:val="5"/>
          <w:sz w:val="19"/>
          <w:szCs w:val="19"/>
          <w:u w:val="single" w:color="auto"/>
        </w:rPr>
        <w:t>原因</w:t>
      </w:r>
      <w:r>
        <w:rPr>
          <w:rFonts w:ascii="微软雅黑" w:hAnsi="微软雅黑" w:eastAsia="微软雅黑" w:cs="微软雅黑"/>
          <w:b/>
          <w:bCs/>
          <w:spacing w:val="4"/>
          <w:sz w:val="19"/>
          <w:szCs w:val="19"/>
          <w:u w:val="single" w:color="auto"/>
        </w:rPr>
        <w:t>导致</w:t>
      </w:r>
      <w:r>
        <w:rPr>
          <w:rFonts w:ascii="微软雅黑" w:hAnsi="微软雅黑" w:eastAsia="微软雅黑" w:cs="微软雅黑"/>
          <w:b/>
          <w:bCs/>
          <w:spacing w:val="8"/>
          <w:sz w:val="19"/>
          <w:szCs w:val="19"/>
          <w:u w:val="single" w:color="auto"/>
        </w:rPr>
        <w:t>用户账户遭他人非法使用的，</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不承担任何责任。若由于用户的过错</w:t>
      </w:r>
      <w:r>
        <w:rPr>
          <w:rFonts w:ascii="微软雅黑" w:hAnsi="微软雅黑" w:eastAsia="微软雅黑" w:cs="微软雅黑"/>
          <w:b/>
          <w:bCs/>
          <w:spacing w:val="13"/>
          <w:sz w:val="19"/>
          <w:szCs w:val="19"/>
        </w:rPr>
        <w:t xml:space="preserve"> </w:t>
      </w:r>
      <w:r>
        <w:rPr>
          <w:rFonts w:ascii="微软雅黑" w:hAnsi="微软雅黑" w:eastAsia="微软雅黑" w:cs="微软雅黑"/>
          <w:b/>
          <w:bCs/>
          <w:spacing w:val="9"/>
          <w:sz w:val="19"/>
          <w:szCs w:val="19"/>
          <w:u w:val="single" w:color="auto"/>
        </w:rPr>
        <w:t>造成</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任何损失的</w:t>
      </w:r>
      <w:r>
        <w:rPr>
          <w:rFonts w:hint="eastAsia" w:ascii="微软雅黑" w:hAnsi="微软雅黑" w:eastAsia="微软雅黑" w:cs="微软雅黑"/>
          <w:b/>
          <w:bCs/>
          <w:spacing w:val="9"/>
          <w:sz w:val="19"/>
          <w:szCs w:val="19"/>
          <w:u w:val="single" w:color="auto"/>
          <w:lang w:eastAsia="zh-CN"/>
        </w:rPr>
        <w:t>，</w:t>
      </w:r>
      <w:r>
        <w:rPr>
          <w:rFonts w:ascii="微软雅黑" w:hAnsi="微软雅黑" w:eastAsia="微软雅黑" w:cs="微软雅黑"/>
          <w:b/>
          <w:bCs/>
          <w:spacing w:val="-20"/>
          <w:sz w:val="19"/>
          <w:szCs w:val="19"/>
          <w:u w:val="single" w:color="auto"/>
        </w:rPr>
        <w:t xml:space="preserve"> </w:t>
      </w:r>
      <w:r>
        <w:rPr>
          <w:rFonts w:ascii="微软雅黑" w:hAnsi="微软雅黑" w:eastAsia="微软雅黑" w:cs="微软雅黑"/>
          <w:b/>
          <w:bCs/>
          <w:spacing w:val="9"/>
          <w:sz w:val="19"/>
          <w:szCs w:val="19"/>
          <w:u w:val="single" w:color="auto"/>
        </w:rPr>
        <w:t>用户应当赔偿</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8"/>
          <w:sz w:val="19"/>
          <w:szCs w:val="19"/>
          <w:u w:val="single" w:color="auto"/>
        </w:rPr>
        <w:t>的损失。</w:t>
      </w:r>
    </w:p>
    <w:p w14:paraId="49D3F1CA">
      <w:pPr>
        <w:spacing w:before="125" w:line="167" w:lineRule="auto"/>
        <w:ind w:right="11"/>
        <w:jc w:val="right"/>
        <w:rPr>
          <w:rFonts w:ascii="微软雅黑" w:hAnsi="微软雅黑" w:eastAsia="微软雅黑" w:cs="微软雅黑"/>
          <w:sz w:val="19"/>
          <w:szCs w:val="19"/>
        </w:rPr>
      </w:pPr>
      <w:r>
        <w:rPr>
          <w:rFonts w:ascii="微软雅黑" w:hAnsi="微软雅黑" w:eastAsia="微软雅黑" w:cs="微软雅黑"/>
          <w:b/>
          <w:bCs/>
          <w:spacing w:val="8"/>
          <w:sz w:val="21"/>
          <w:szCs w:val="21"/>
        </w:rPr>
        <w:t>2.</w:t>
      </w:r>
      <w:r>
        <w:rPr>
          <w:rFonts w:ascii="微软雅黑" w:hAnsi="微软雅黑" w:eastAsia="微软雅黑" w:cs="微软雅黑"/>
          <w:b/>
          <w:bCs/>
          <w:spacing w:val="7"/>
          <w:sz w:val="21"/>
          <w:szCs w:val="21"/>
        </w:rPr>
        <w:t xml:space="preserve">   </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通过用户的账户</w:t>
      </w:r>
      <w:r>
        <w:rPr>
          <w:rFonts w:hint="eastAsia" w:ascii="微软雅黑" w:hAnsi="微软雅黑" w:eastAsia="微软雅黑" w:cs="微软雅黑"/>
          <w:b/>
          <w:bCs/>
          <w:spacing w:val="8"/>
          <w:sz w:val="19"/>
          <w:szCs w:val="19"/>
          <w:u w:val="single" w:color="auto"/>
          <w:lang w:eastAsia="zh-CN"/>
        </w:rPr>
        <w:t>、</w:t>
      </w:r>
      <w:r>
        <w:rPr>
          <w:rFonts w:ascii="微软雅黑" w:hAnsi="微软雅黑" w:eastAsia="微软雅黑" w:cs="微软雅黑"/>
          <w:b/>
          <w:bCs/>
          <w:spacing w:val="8"/>
          <w:sz w:val="19"/>
          <w:szCs w:val="19"/>
          <w:u w:val="single" w:color="auto"/>
        </w:rPr>
        <w:t>账户密码和用户编号来识别用户的指令</w:t>
      </w:r>
      <w:r>
        <w:rPr>
          <w:rFonts w:hint="eastAsia" w:ascii="微软雅黑" w:hAnsi="微软雅黑" w:eastAsia="微软雅黑" w:cs="微软雅黑"/>
          <w:b/>
          <w:bCs/>
          <w:spacing w:val="8"/>
          <w:sz w:val="19"/>
          <w:szCs w:val="19"/>
          <w:u w:val="single" w:color="auto"/>
          <w:lang w:eastAsia="zh-CN"/>
        </w:rPr>
        <w:t>，</w:t>
      </w:r>
      <w:r>
        <w:rPr>
          <w:rFonts w:ascii="微软雅黑" w:hAnsi="微软雅黑" w:eastAsia="微软雅黑" w:cs="微软雅黑"/>
          <w:b/>
          <w:bCs/>
          <w:spacing w:val="8"/>
          <w:sz w:val="19"/>
          <w:szCs w:val="19"/>
          <w:u w:val="single" w:color="auto"/>
        </w:rPr>
        <w:t>用户确认，</w:t>
      </w:r>
    </w:p>
    <w:p w14:paraId="50F15927">
      <w:pPr>
        <w:spacing w:before="0" w:line="187" w:lineRule="auto"/>
        <w:ind w:left="1493" w:right="120"/>
        <w:rPr>
          <w:rFonts w:ascii="微软雅黑" w:hAnsi="微软雅黑" w:eastAsia="微软雅黑" w:cs="微软雅黑"/>
          <w:sz w:val="19"/>
          <w:szCs w:val="19"/>
        </w:rPr>
      </w:pPr>
      <w:r>
        <w:rPr>
          <w:rFonts w:ascii="微软雅黑" w:hAnsi="微软雅黑" w:eastAsia="微软雅黑" w:cs="微软雅黑"/>
          <w:b/>
          <w:bCs/>
          <w:spacing w:val="6"/>
          <w:sz w:val="19"/>
          <w:szCs w:val="19"/>
          <w:u w:val="single" w:color="auto"/>
        </w:rPr>
        <w:t>在</w:t>
      </w:r>
      <w:r>
        <w:rPr>
          <w:rFonts w:hint="eastAsia" w:ascii="微软雅黑" w:hAnsi="微软雅黑" w:eastAsia="微软雅黑" w:cs="微软雅黑"/>
          <w:b/>
          <w:bCs/>
          <w:spacing w:val="6"/>
          <w:sz w:val="19"/>
          <w:szCs w:val="19"/>
          <w:u w:val="single" w:color="auto"/>
          <w:lang w:eastAsia="zh-CN"/>
        </w:rPr>
        <w:t>电交所</w:t>
      </w:r>
      <w:r>
        <w:rPr>
          <w:rFonts w:hint="eastAsia" w:ascii="微软雅黑" w:hAnsi="微软雅黑" w:eastAsia="微软雅黑" w:cs="微软雅黑"/>
          <w:b/>
          <w:bCs/>
          <w:spacing w:val="6"/>
          <w:sz w:val="19"/>
          <w:szCs w:val="19"/>
          <w:u w:val="single" w:color="auto"/>
          <w:lang w:val="en-US" w:eastAsia="zh-CN"/>
        </w:rPr>
        <w:t>系统</w:t>
      </w:r>
      <w:r>
        <w:rPr>
          <w:rFonts w:ascii="微软雅黑" w:hAnsi="微软雅黑" w:eastAsia="微软雅黑" w:cs="微软雅黑"/>
          <w:b/>
          <w:bCs/>
          <w:spacing w:val="6"/>
          <w:sz w:val="19"/>
          <w:szCs w:val="19"/>
          <w:u w:val="single" w:color="auto"/>
        </w:rPr>
        <w:t>使用账户、账户密码和用户编号的一切行为均代表用户</w:t>
      </w:r>
      <w:r>
        <w:rPr>
          <w:rFonts w:hint="eastAsia" w:ascii="微软雅黑" w:hAnsi="微软雅黑" w:eastAsia="微软雅黑" w:cs="微软雅黑"/>
          <w:b/>
          <w:bCs/>
          <w:spacing w:val="6"/>
          <w:sz w:val="19"/>
          <w:szCs w:val="19"/>
          <w:u w:val="single" w:color="auto"/>
          <w:lang w:eastAsia="zh-CN"/>
        </w:rPr>
        <w:t>。</w:t>
      </w:r>
      <w:r>
        <w:rPr>
          <w:rFonts w:ascii="微软雅黑" w:hAnsi="微软雅黑" w:eastAsia="微软雅黑" w:cs="微软雅黑"/>
          <w:b/>
          <w:bCs/>
          <w:spacing w:val="6"/>
          <w:sz w:val="19"/>
          <w:szCs w:val="19"/>
          <w:u w:val="single" w:color="auto"/>
        </w:rPr>
        <w:t>用户账户操</w:t>
      </w:r>
      <w:r>
        <w:rPr>
          <w:rFonts w:ascii="微软雅黑" w:hAnsi="微软雅黑" w:eastAsia="微软雅黑" w:cs="微软雅黑"/>
          <w:b/>
          <w:bCs/>
          <w:spacing w:val="8"/>
          <w:sz w:val="19"/>
          <w:szCs w:val="19"/>
          <w:u w:val="single" w:color="auto"/>
        </w:rPr>
        <w:t>作所产生的电子信息记录均为用户行为的有效凭据</w:t>
      </w:r>
      <w:r>
        <w:rPr>
          <w:rFonts w:hint="eastAsia" w:ascii="微软雅黑" w:hAnsi="微软雅黑" w:eastAsia="微软雅黑" w:cs="微软雅黑"/>
          <w:b/>
          <w:bCs/>
          <w:spacing w:val="8"/>
          <w:sz w:val="19"/>
          <w:szCs w:val="19"/>
          <w:u w:val="single" w:color="auto"/>
          <w:lang w:eastAsia="zh-CN"/>
        </w:rPr>
        <w:t>，</w:t>
      </w:r>
      <w:r>
        <w:rPr>
          <w:rFonts w:ascii="微软雅黑" w:hAnsi="微软雅黑" w:eastAsia="微软雅黑" w:cs="微软雅黑"/>
          <w:b/>
          <w:bCs/>
          <w:spacing w:val="8"/>
          <w:sz w:val="19"/>
          <w:szCs w:val="19"/>
          <w:u w:val="single" w:color="auto"/>
        </w:rPr>
        <w:t>并由用户自身承担由此产生</w:t>
      </w:r>
      <w:r>
        <w:rPr>
          <w:rFonts w:ascii="微软雅黑" w:hAnsi="微软雅黑" w:eastAsia="微软雅黑" w:cs="微软雅黑"/>
          <w:b/>
          <w:bCs/>
          <w:spacing w:val="9"/>
          <w:sz w:val="19"/>
          <w:szCs w:val="19"/>
          <w:u w:val="single" w:color="auto"/>
        </w:rPr>
        <w:t>的全部责任。</w:t>
      </w:r>
    </w:p>
    <w:p w14:paraId="535D6AB6">
      <w:pPr>
        <w:pStyle w:val="3"/>
        <w:spacing w:before="124" w:line="166" w:lineRule="auto"/>
        <w:ind w:left="1135"/>
        <w:rPr>
          <w:rFonts w:hint="eastAsia" w:eastAsia="宋体"/>
          <w:lang w:eastAsia="zh-CN"/>
        </w:rPr>
      </w:pPr>
      <w:r>
        <w:rPr>
          <w:spacing w:val="9"/>
          <w:sz w:val="21"/>
          <w:szCs w:val="21"/>
        </w:rPr>
        <w:t>3.</w:t>
      </w:r>
      <w:r>
        <w:rPr>
          <w:spacing w:val="1"/>
          <w:sz w:val="21"/>
          <w:szCs w:val="21"/>
        </w:rPr>
        <w:t xml:space="preserve">    </w:t>
      </w:r>
      <w:r>
        <w:rPr>
          <w:spacing w:val="9"/>
        </w:rPr>
        <w:t>冒用他人账户</w:t>
      </w:r>
      <w:r>
        <w:rPr>
          <w:rFonts w:hint="eastAsia" w:eastAsia="宋体"/>
          <w:spacing w:val="9"/>
          <w:lang w:eastAsia="zh-CN"/>
        </w:rPr>
        <w:t>、</w:t>
      </w:r>
      <w:r>
        <w:rPr>
          <w:spacing w:val="9"/>
        </w:rPr>
        <w:t>密码和用户编号的</w:t>
      </w:r>
      <w:r>
        <w:rPr>
          <w:rFonts w:hint="eastAsia" w:eastAsia="宋体"/>
          <w:spacing w:val="9"/>
          <w:lang w:eastAsia="zh-CN"/>
        </w:rPr>
        <w:t>，电交所</w:t>
      </w:r>
      <w:r>
        <w:rPr>
          <w:spacing w:val="9"/>
        </w:rPr>
        <w:t>有权根据业务规则追究相关责任</w:t>
      </w:r>
      <w:r>
        <w:rPr>
          <w:rFonts w:hint="eastAsia" w:eastAsia="宋体"/>
          <w:spacing w:val="9"/>
          <w:lang w:eastAsia="zh-CN"/>
        </w:rPr>
        <w:t>。</w:t>
      </w:r>
    </w:p>
    <w:p w14:paraId="37F85BB9">
      <w:pPr>
        <w:pStyle w:val="3"/>
        <w:spacing w:before="1" w:line="199" w:lineRule="auto"/>
        <w:ind w:left="1494"/>
        <w:rPr>
          <w:rFonts w:hint="eastAsia" w:eastAsia="宋体"/>
          <w:lang w:eastAsia="zh-CN"/>
        </w:rPr>
      </w:pPr>
      <w:r>
        <w:rPr>
          <w:spacing w:val="10"/>
        </w:rPr>
        <w:t>若因此造成</w:t>
      </w:r>
      <w:r>
        <w:rPr>
          <w:rFonts w:hint="eastAsia" w:eastAsia="宋体"/>
          <w:spacing w:val="10"/>
          <w:lang w:eastAsia="zh-CN"/>
        </w:rPr>
        <w:t>电交所</w:t>
      </w:r>
      <w:r>
        <w:rPr>
          <w:spacing w:val="10"/>
        </w:rPr>
        <w:t>或其他用户任何损失的</w:t>
      </w:r>
      <w:r>
        <w:rPr>
          <w:rFonts w:hint="eastAsia" w:eastAsia="宋体"/>
          <w:spacing w:val="10"/>
          <w:lang w:eastAsia="zh-CN"/>
        </w:rPr>
        <w:t>，</w:t>
      </w:r>
      <w:r>
        <w:rPr>
          <w:spacing w:val="10"/>
        </w:rPr>
        <w:t>相关责任人应当赔偿该等损失</w:t>
      </w:r>
      <w:r>
        <w:rPr>
          <w:rFonts w:hint="eastAsia" w:eastAsia="宋体"/>
          <w:spacing w:val="10"/>
          <w:lang w:eastAsia="zh-CN"/>
        </w:rPr>
        <w:t>。</w:t>
      </w:r>
    </w:p>
    <w:p w14:paraId="3707F4B5">
      <w:pPr>
        <w:pStyle w:val="3"/>
        <w:spacing w:before="123" w:line="180" w:lineRule="auto"/>
        <w:ind w:left="1135" w:right="97" w:hanging="1136"/>
        <w:rPr>
          <w:rFonts w:hint="eastAsia" w:eastAsia="宋体"/>
          <w:lang w:eastAsia="zh-CN"/>
        </w:rPr>
      </w:pPr>
      <w:r>
        <w:rPr>
          <w:rFonts w:ascii="微软雅黑" w:hAnsi="微软雅黑" w:eastAsia="微软雅黑" w:cs="微软雅黑"/>
          <w:b/>
          <w:bCs/>
          <w:spacing w:val="7"/>
        </w:rPr>
        <w:t>第二十二条</w:t>
      </w:r>
      <w:r>
        <w:rPr>
          <w:rFonts w:ascii="微软雅黑" w:hAnsi="微软雅黑" w:eastAsia="微软雅黑" w:cs="微软雅黑"/>
          <w:b/>
          <w:bCs/>
          <w:spacing w:val="24"/>
        </w:rPr>
        <w:t xml:space="preserve">  </w:t>
      </w:r>
      <w:r>
        <w:rPr>
          <w:spacing w:val="7"/>
        </w:rPr>
        <w:t>用户如发现有第三人冒用或盗用其账户</w:t>
      </w:r>
      <w:r>
        <w:rPr>
          <w:rFonts w:hint="eastAsia" w:eastAsia="宋体"/>
          <w:spacing w:val="7"/>
          <w:lang w:eastAsia="zh-CN"/>
        </w:rPr>
        <w:t>、</w:t>
      </w:r>
      <w:r>
        <w:rPr>
          <w:spacing w:val="7"/>
        </w:rPr>
        <w:t>账户密码和用户编号</w:t>
      </w:r>
      <w:r>
        <w:rPr>
          <w:rFonts w:hint="eastAsia" w:eastAsia="宋体"/>
          <w:spacing w:val="7"/>
          <w:lang w:eastAsia="zh-CN"/>
        </w:rPr>
        <w:t>，</w:t>
      </w:r>
      <w:r>
        <w:rPr>
          <w:spacing w:val="7"/>
        </w:rPr>
        <w:t>或其他任何未经合法</w:t>
      </w:r>
      <w:r>
        <w:t xml:space="preserve">   </w:t>
      </w:r>
      <w:r>
        <w:rPr>
          <w:spacing w:val="7"/>
        </w:rPr>
        <w:t>授权使用的情形</w:t>
      </w:r>
      <w:r>
        <w:rPr>
          <w:rFonts w:hint="eastAsia" w:eastAsia="宋体"/>
          <w:spacing w:val="7"/>
          <w:lang w:eastAsia="zh-CN"/>
        </w:rPr>
        <w:t>，</w:t>
      </w:r>
      <w:r>
        <w:rPr>
          <w:spacing w:val="7"/>
        </w:rPr>
        <w:t>应立即以有效方式通知</w:t>
      </w:r>
      <w:r>
        <w:rPr>
          <w:rFonts w:hint="eastAsia" w:eastAsia="宋体"/>
          <w:spacing w:val="7"/>
          <w:lang w:eastAsia="zh-CN"/>
        </w:rPr>
        <w:t>电交所，</w:t>
      </w:r>
      <w:r>
        <w:rPr>
          <w:rFonts w:hint="eastAsia" w:eastAsia="宋体"/>
          <w:spacing w:val="7"/>
          <w:lang w:val="en-US" w:eastAsia="zh-CN"/>
        </w:rPr>
        <w:t>向</w:t>
      </w:r>
      <w:r>
        <w:rPr>
          <w:rFonts w:hint="eastAsia" w:eastAsia="宋体"/>
          <w:spacing w:val="7"/>
          <w:lang w:eastAsia="zh-CN"/>
        </w:rPr>
        <w:t>电交所</w:t>
      </w:r>
      <w:r>
        <w:rPr>
          <w:rFonts w:hint="eastAsia" w:eastAsia="宋体"/>
          <w:spacing w:val="7"/>
          <w:lang w:val="en-US" w:eastAsia="zh-CN"/>
        </w:rPr>
        <w:t>申请</w:t>
      </w:r>
      <w:r>
        <w:rPr>
          <w:spacing w:val="7"/>
        </w:rPr>
        <w:t>暂停其账户的相关</w:t>
      </w:r>
      <w:r>
        <w:rPr>
          <w:spacing w:val="4"/>
        </w:rPr>
        <w:t xml:space="preserve">   </w:t>
      </w:r>
      <w:r>
        <w:rPr>
          <w:spacing w:val="7"/>
        </w:rPr>
        <w:t>服务</w:t>
      </w:r>
      <w:r>
        <w:rPr>
          <w:rFonts w:hint="eastAsia" w:eastAsia="宋体"/>
          <w:spacing w:val="7"/>
          <w:lang w:eastAsia="zh-CN"/>
        </w:rPr>
        <w:t>，</w:t>
      </w:r>
      <w:r>
        <w:rPr>
          <w:spacing w:val="7"/>
        </w:rPr>
        <w:t>否则由此产生的一切责任由用户承担</w:t>
      </w:r>
      <w:r>
        <w:rPr>
          <w:rFonts w:hint="eastAsia" w:eastAsia="宋体"/>
          <w:spacing w:val="7"/>
          <w:lang w:eastAsia="zh-CN"/>
        </w:rPr>
        <w:t>。</w:t>
      </w:r>
      <w:r>
        <w:rPr>
          <w:spacing w:val="7"/>
        </w:rPr>
        <w:t>同时</w:t>
      </w:r>
      <w:r>
        <w:rPr>
          <w:rFonts w:hint="eastAsia" w:eastAsia="宋体"/>
          <w:spacing w:val="7"/>
          <w:lang w:eastAsia="zh-CN"/>
        </w:rPr>
        <w:t>，</w:t>
      </w:r>
      <w:r>
        <w:rPr>
          <w:spacing w:val="7"/>
        </w:rPr>
        <w:t>用户理解</w:t>
      </w:r>
      <w:r>
        <w:rPr>
          <w:rFonts w:hint="eastAsia" w:eastAsia="宋体"/>
          <w:spacing w:val="7"/>
          <w:lang w:eastAsia="zh-CN"/>
        </w:rPr>
        <w:t>电交所</w:t>
      </w:r>
      <w:r>
        <w:rPr>
          <w:spacing w:val="7"/>
        </w:rPr>
        <w:t>对用户的请求</w:t>
      </w:r>
      <w:r>
        <w:rPr>
          <w:spacing w:val="4"/>
        </w:rPr>
        <w:t xml:space="preserve">   </w:t>
      </w:r>
      <w:r>
        <w:rPr>
          <w:spacing w:val="7"/>
        </w:rPr>
        <w:t>采取行动需要合理时间</w:t>
      </w:r>
      <w:r>
        <w:rPr>
          <w:rFonts w:hint="eastAsia" w:eastAsia="宋体"/>
          <w:spacing w:val="7"/>
          <w:lang w:eastAsia="zh-CN"/>
        </w:rPr>
        <w:t>，</w:t>
      </w:r>
      <w:r>
        <w:rPr>
          <w:spacing w:val="7"/>
        </w:rPr>
        <w:t>在此之前</w:t>
      </w:r>
      <w:r>
        <w:rPr>
          <w:rFonts w:hint="eastAsia" w:eastAsia="宋体"/>
          <w:spacing w:val="7"/>
          <w:lang w:eastAsia="zh-CN"/>
        </w:rPr>
        <w:t>，电交所</w:t>
      </w:r>
      <w:r>
        <w:rPr>
          <w:spacing w:val="7"/>
        </w:rPr>
        <w:t>对第三人使用该服务所导致的损失不承</w:t>
      </w:r>
      <w:r>
        <w:rPr>
          <w:spacing w:val="3"/>
        </w:rPr>
        <w:t xml:space="preserve">   </w:t>
      </w:r>
      <w:r>
        <w:rPr>
          <w:spacing w:val="9"/>
        </w:rPr>
        <w:t>担任何责任</w:t>
      </w:r>
      <w:r>
        <w:rPr>
          <w:rFonts w:hint="eastAsia" w:eastAsia="宋体"/>
          <w:spacing w:val="9"/>
          <w:lang w:eastAsia="zh-CN"/>
        </w:rPr>
        <w:t>。</w:t>
      </w:r>
      <w:r>
        <w:rPr>
          <w:spacing w:val="9"/>
        </w:rPr>
        <w:t>若用户因此造成</w:t>
      </w:r>
      <w:r>
        <w:rPr>
          <w:rFonts w:hint="eastAsia" w:eastAsia="宋体"/>
          <w:spacing w:val="9"/>
          <w:lang w:eastAsia="zh-CN"/>
        </w:rPr>
        <w:t>电交所</w:t>
      </w:r>
      <w:r>
        <w:rPr>
          <w:spacing w:val="9"/>
        </w:rPr>
        <w:t>任何损失的</w:t>
      </w:r>
      <w:r>
        <w:rPr>
          <w:rFonts w:hint="eastAsia" w:eastAsia="宋体"/>
          <w:spacing w:val="9"/>
          <w:lang w:eastAsia="zh-CN"/>
        </w:rPr>
        <w:t>，</w:t>
      </w:r>
      <w:r>
        <w:rPr>
          <w:spacing w:val="9"/>
        </w:rPr>
        <w:t>用户</w:t>
      </w:r>
      <w:r>
        <w:rPr>
          <w:spacing w:val="8"/>
        </w:rPr>
        <w:t>应当赔偿</w:t>
      </w:r>
      <w:r>
        <w:rPr>
          <w:rFonts w:hint="eastAsia" w:eastAsia="宋体"/>
          <w:spacing w:val="8"/>
          <w:lang w:eastAsia="zh-CN"/>
        </w:rPr>
        <w:t>电交所</w:t>
      </w:r>
      <w:r>
        <w:rPr>
          <w:spacing w:val="8"/>
        </w:rPr>
        <w:t>的损失</w:t>
      </w:r>
      <w:r>
        <w:rPr>
          <w:rFonts w:hint="eastAsia" w:eastAsia="宋体"/>
          <w:spacing w:val="8"/>
          <w:lang w:eastAsia="zh-CN"/>
        </w:rPr>
        <w:t>。</w:t>
      </w:r>
    </w:p>
    <w:p w14:paraId="6E2E29DE">
      <w:pPr>
        <w:pStyle w:val="3"/>
        <w:spacing w:before="122" w:line="187" w:lineRule="auto"/>
        <w:ind w:left="1135" w:right="208" w:hanging="1136"/>
        <w:rPr>
          <w:rFonts w:hint="eastAsia" w:eastAsia="宋体"/>
          <w:lang w:eastAsia="zh-CN"/>
        </w:rPr>
      </w:pPr>
      <w:r>
        <w:rPr>
          <w:rFonts w:ascii="微软雅黑" w:hAnsi="微软雅黑" w:eastAsia="微软雅黑" w:cs="微软雅黑"/>
          <w:b/>
          <w:bCs/>
          <w:spacing w:val="7"/>
        </w:rPr>
        <w:t>第二十三条</w:t>
      </w:r>
      <w:r>
        <w:rPr>
          <w:rFonts w:ascii="微软雅黑" w:hAnsi="微软雅黑" w:eastAsia="微软雅黑" w:cs="微软雅黑"/>
          <w:b/>
          <w:bCs/>
          <w:spacing w:val="24"/>
          <w:w w:val="101"/>
        </w:rPr>
        <w:t xml:space="preserve">  </w:t>
      </w:r>
      <w:r>
        <w:rPr>
          <w:spacing w:val="7"/>
        </w:rPr>
        <w:t>用户决定不再使用其用户账户时</w:t>
      </w:r>
      <w:r>
        <w:rPr>
          <w:rFonts w:hint="eastAsia" w:eastAsia="宋体"/>
          <w:spacing w:val="7"/>
          <w:lang w:eastAsia="zh-CN"/>
        </w:rPr>
        <w:t>，</w:t>
      </w:r>
      <w:r>
        <w:rPr>
          <w:spacing w:val="7"/>
        </w:rPr>
        <w:t>应结清其与</w:t>
      </w:r>
      <w:r>
        <w:rPr>
          <w:rFonts w:hint="eastAsia" w:eastAsia="宋体"/>
          <w:spacing w:val="7"/>
          <w:lang w:eastAsia="zh-CN"/>
        </w:rPr>
        <w:t>电交所、电交所</w:t>
      </w:r>
      <w:r>
        <w:rPr>
          <w:spacing w:val="7"/>
        </w:rPr>
        <w:t>其他用户或第三方</w:t>
      </w:r>
      <w:r>
        <w:rPr>
          <w:spacing w:val="10"/>
        </w:rPr>
        <w:t>机</w:t>
      </w:r>
      <w:r>
        <w:rPr>
          <w:rFonts w:hint="eastAsia" w:eastAsia="宋体"/>
          <w:spacing w:val="10"/>
          <w:lang w:val="en-US" w:eastAsia="zh-CN"/>
        </w:rPr>
        <w:t>构</w:t>
      </w:r>
      <w:r>
        <w:rPr>
          <w:spacing w:val="10"/>
        </w:rPr>
        <w:t>之间的所有债权债务</w:t>
      </w:r>
      <w:r>
        <w:rPr>
          <w:rFonts w:hint="eastAsia" w:eastAsia="宋体"/>
          <w:spacing w:val="10"/>
          <w:lang w:eastAsia="zh-CN"/>
        </w:rPr>
        <w:t>，</w:t>
      </w:r>
      <w:r>
        <w:rPr>
          <w:spacing w:val="10"/>
        </w:rPr>
        <w:t>经</w:t>
      </w:r>
      <w:r>
        <w:rPr>
          <w:rFonts w:hint="eastAsia" w:eastAsia="宋体"/>
          <w:spacing w:val="10"/>
          <w:lang w:eastAsia="zh-CN"/>
        </w:rPr>
        <w:t>电交所</w:t>
      </w:r>
      <w:r>
        <w:rPr>
          <w:spacing w:val="10"/>
        </w:rPr>
        <w:t>审核同意后可正式注销用户账户</w:t>
      </w:r>
      <w:r>
        <w:rPr>
          <w:rFonts w:hint="eastAsia" w:eastAsia="宋体"/>
          <w:spacing w:val="10"/>
          <w:lang w:eastAsia="zh-CN"/>
        </w:rPr>
        <w:t>。</w:t>
      </w:r>
    </w:p>
    <w:p w14:paraId="0067D5B0">
      <w:pPr>
        <w:pStyle w:val="3"/>
        <w:spacing w:before="124" w:line="183" w:lineRule="auto"/>
        <w:ind w:left="1136" w:right="208" w:hanging="1137"/>
        <w:rPr>
          <w:rFonts w:hint="eastAsia" w:eastAsia="宋体"/>
          <w:lang w:eastAsia="zh-CN"/>
        </w:rPr>
      </w:pPr>
      <w:r>
        <w:rPr>
          <w:rFonts w:ascii="微软雅黑" w:hAnsi="微软雅黑" w:eastAsia="微软雅黑" w:cs="微软雅黑"/>
          <w:b/>
          <w:bCs/>
          <w:spacing w:val="7"/>
        </w:rPr>
        <w:t>第二十四条</w:t>
      </w:r>
      <w:r>
        <w:rPr>
          <w:rFonts w:ascii="微软雅黑" w:hAnsi="微软雅黑" w:eastAsia="微软雅黑" w:cs="微软雅黑"/>
          <w:b/>
          <w:bCs/>
          <w:spacing w:val="24"/>
          <w:w w:val="101"/>
        </w:rPr>
        <w:t xml:space="preserve">  </w:t>
      </w:r>
      <w:r>
        <w:rPr>
          <w:spacing w:val="7"/>
        </w:rPr>
        <w:t>用户同意</w:t>
      </w:r>
      <w:r>
        <w:rPr>
          <w:rFonts w:hint="eastAsia" w:eastAsia="宋体"/>
          <w:spacing w:val="7"/>
          <w:lang w:eastAsia="zh-CN"/>
        </w:rPr>
        <w:t>，</w:t>
      </w:r>
      <w:r>
        <w:rPr>
          <w:spacing w:val="7"/>
        </w:rPr>
        <w:t>用户账户的暂停</w:t>
      </w:r>
      <w:r>
        <w:rPr>
          <w:rFonts w:hint="eastAsia" w:eastAsia="宋体"/>
          <w:spacing w:val="7"/>
          <w:lang w:eastAsia="zh-CN"/>
        </w:rPr>
        <w:t>、</w:t>
      </w:r>
      <w:r>
        <w:rPr>
          <w:spacing w:val="7"/>
        </w:rPr>
        <w:t>中断或终止不代表用户责任的终止</w:t>
      </w:r>
      <w:r>
        <w:rPr>
          <w:rFonts w:hint="eastAsia" w:eastAsia="宋体"/>
          <w:spacing w:val="7"/>
          <w:lang w:eastAsia="zh-CN"/>
        </w:rPr>
        <w:t>，</w:t>
      </w:r>
      <w:r>
        <w:rPr>
          <w:spacing w:val="7"/>
        </w:rPr>
        <w:t>用户仍应对使用</w:t>
      </w:r>
      <w:r>
        <w:rPr>
          <w:rFonts w:hint="eastAsia" w:eastAsia="宋体"/>
          <w:spacing w:val="7"/>
          <w:lang w:val="en-US" w:eastAsia="zh-CN"/>
        </w:rPr>
        <w:t>电交所</w:t>
      </w:r>
      <w:r>
        <w:rPr>
          <w:spacing w:val="7"/>
        </w:rPr>
        <w:t>服务期间的行为承担未履行完毕的义务</w:t>
      </w:r>
      <w:r>
        <w:rPr>
          <w:rFonts w:hint="eastAsia" w:eastAsia="宋体"/>
          <w:spacing w:val="7"/>
          <w:lang w:eastAsia="zh-CN"/>
        </w:rPr>
        <w:t>，</w:t>
      </w:r>
      <w:r>
        <w:rPr>
          <w:spacing w:val="7"/>
        </w:rPr>
        <w:t>包括但不限于可能发生或已经发生的</w:t>
      </w:r>
      <w:r>
        <w:rPr>
          <w:spacing w:val="9"/>
        </w:rPr>
        <w:t xml:space="preserve"> </w:t>
      </w:r>
      <w:r>
        <w:rPr>
          <w:spacing w:val="10"/>
        </w:rPr>
        <w:t>违约或损害赔偿责任</w:t>
      </w:r>
      <w:r>
        <w:rPr>
          <w:rFonts w:hint="eastAsia" w:eastAsia="宋体"/>
          <w:spacing w:val="10"/>
          <w:lang w:eastAsia="zh-CN"/>
        </w:rPr>
        <w:t>，</w:t>
      </w:r>
      <w:r>
        <w:rPr>
          <w:spacing w:val="10"/>
        </w:rPr>
        <w:t>同时</w:t>
      </w:r>
      <w:r>
        <w:rPr>
          <w:rFonts w:hint="eastAsia" w:eastAsia="宋体"/>
          <w:spacing w:val="10"/>
          <w:lang w:eastAsia="zh-CN"/>
        </w:rPr>
        <w:t>电交所</w:t>
      </w:r>
      <w:r>
        <w:rPr>
          <w:spacing w:val="10"/>
        </w:rPr>
        <w:t>仍可保有用户的相关信息</w:t>
      </w:r>
      <w:r>
        <w:rPr>
          <w:rFonts w:hint="eastAsia" w:eastAsia="宋体"/>
          <w:spacing w:val="10"/>
          <w:lang w:eastAsia="zh-CN"/>
        </w:rPr>
        <w:t>。</w:t>
      </w:r>
    </w:p>
    <w:p w14:paraId="01E7D834">
      <w:pPr>
        <w:spacing w:line="434" w:lineRule="auto"/>
        <w:rPr>
          <w:rFonts w:ascii="Arial"/>
          <w:sz w:val="21"/>
        </w:rPr>
      </w:pPr>
    </w:p>
    <w:p w14:paraId="430F2448">
      <w:pPr>
        <w:spacing w:before="81" w:line="192" w:lineRule="auto"/>
        <w:ind w:left="3269"/>
        <w:outlineLvl w:val="0"/>
        <w:rPr>
          <w:rFonts w:ascii="微软雅黑" w:hAnsi="微软雅黑" w:eastAsia="微软雅黑" w:cs="微软雅黑"/>
          <w:sz w:val="19"/>
          <w:szCs w:val="19"/>
        </w:rPr>
      </w:pPr>
      <w:r>
        <w:rPr>
          <w:rFonts w:ascii="微软雅黑" w:hAnsi="微软雅黑" w:eastAsia="微软雅黑" w:cs="微软雅黑"/>
          <w:b/>
          <w:bCs/>
          <w:spacing w:val="7"/>
          <w:sz w:val="19"/>
          <w:szCs w:val="19"/>
        </w:rPr>
        <w:t>第五章 服务中断或故障</w:t>
      </w:r>
    </w:p>
    <w:p w14:paraId="1BE71647">
      <w:pPr>
        <w:pStyle w:val="3"/>
        <w:spacing w:before="133" w:line="181" w:lineRule="auto"/>
        <w:ind w:left="1135" w:right="207" w:hanging="1135"/>
        <w:rPr>
          <w:rFonts w:hint="eastAsia" w:eastAsia="宋体"/>
          <w:lang w:eastAsia="zh-CN"/>
        </w:rPr>
      </w:pPr>
      <w:r>
        <w:rPr>
          <w:rFonts w:ascii="微软雅黑" w:hAnsi="微软雅黑" w:eastAsia="微软雅黑" w:cs="微软雅黑"/>
          <w:b/>
          <w:bCs/>
          <w:spacing w:val="7"/>
        </w:rPr>
        <w:t>第二十五条</w:t>
      </w:r>
      <w:r>
        <w:rPr>
          <w:rFonts w:ascii="微软雅黑" w:hAnsi="微软雅黑" w:eastAsia="微软雅黑" w:cs="微软雅黑"/>
          <w:b/>
          <w:bCs/>
          <w:spacing w:val="22"/>
          <w:w w:val="101"/>
        </w:rPr>
        <w:t xml:space="preserve">  </w:t>
      </w:r>
      <w:r>
        <w:rPr>
          <w:spacing w:val="7"/>
        </w:rPr>
        <w:t>用户同意</w:t>
      </w:r>
      <w:r>
        <w:rPr>
          <w:rFonts w:hint="eastAsia" w:eastAsia="宋体"/>
          <w:spacing w:val="7"/>
          <w:lang w:eastAsia="zh-CN"/>
        </w:rPr>
        <w:t>，</w:t>
      </w:r>
      <w:r>
        <w:rPr>
          <w:spacing w:val="7"/>
        </w:rPr>
        <w:t>基于互联网的特殊性</w:t>
      </w:r>
      <w:r>
        <w:rPr>
          <w:rFonts w:hint="eastAsia" w:eastAsia="宋体"/>
          <w:spacing w:val="7"/>
          <w:lang w:eastAsia="zh-CN"/>
        </w:rPr>
        <w:t>，电交所</w:t>
      </w:r>
      <w:r>
        <w:rPr>
          <w:spacing w:val="7"/>
        </w:rPr>
        <w:t>不担保服务不会中断</w:t>
      </w:r>
      <w:r>
        <w:rPr>
          <w:rFonts w:hint="eastAsia" w:eastAsia="宋体"/>
          <w:spacing w:val="7"/>
          <w:lang w:eastAsia="zh-CN"/>
        </w:rPr>
        <w:t>，</w:t>
      </w:r>
      <w:r>
        <w:rPr>
          <w:spacing w:val="7"/>
        </w:rPr>
        <w:t>也不担保服务的及</w:t>
      </w:r>
      <w:r>
        <w:t xml:space="preserve"> </w:t>
      </w:r>
      <w:r>
        <w:rPr>
          <w:spacing w:val="10"/>
        </w:rPr>
        <w:t>时性和/或安全性</w:t>
      </w:r>
      <w:r>
        <w:rPr>
          <w:rFonts w:hint="eastAsia" w:eastAsia="宋体"/>
          <w:spacing w:val="10"/>
          <w:lang w:eastAsia="zh-CN"/>
        </w:rPr>
        <w:t>。</w:t>
      </w:r>
      <w:r>
        <w:rPr>
          <w:spacing w:val="-22"/>
        </w:rPr>
        <w:t xml:space="preserve"> </w:t>
      </w:r>
      <w:r>
        <w:rPr>
          <w:rFonts w:ascii="微软雅黑" w:hAnsi="微软雅黑" w:eastAsia="微软雅黑" w:cs="微软雅黑"/>
          <w:b/>
          <w:bCs/>
          <w:spacing w:val="10"/>
        </w:rPr>
        <w:t>系统因相关状况无法正常运作</w:t>
      </w:r>
      <w:r>
        <w:rPr>
          <w:rFonts w:hint="eastAsia" w:ascii="微软雅黑" w:hAnsi="微软雅黑" w:eastAsia="微软雅黑" w:cs="微软雅黑"/>
          <w:b/>
          <w:bCs/>
          <w:spacing w:val="10"/>
          <w:lang w:eastAsia="zh-CN"/>
        </w:rPr>
        <w:t>，</w:t>
      </w:r>
      <w:r>
        <w:rPr>
          <w:rFonts w:hint="eastAsia" w:ascii="微软雅黑" w:hAnsi="微软雅黑" w:eastAsia="微软雅黑" w:cs="微软雅黑"/>
          <w:b/>
          <w:bCs/>
          <w:spacing w:val="10"/>
          <w:lang w:val="en-US" w:eastAsia="zh-CN"/>
        </w:rPr>
        <w:t>导致</w:t>
      </w:r>
      <w:r>
        <w:rPr>
          <w:rFonts w:ascii="微软雅黑" w:hAnsi="微软雅黑" w:eastAsia="微软雅黑" w:cs="微软雅黑"/>
          <w:b/>
          <w:bCs/>
          <w:spacing w:val="9"/>
        </w:rPr>
        <w:t>用户无法使用任何</w:t>
      </w:r>
      <w:r>
        <w:rPr>
          <w:rFonts w:hint="eastAsia" w:ascii="微软雅黑" w:hAnsi="微软雅黑" w:eastAsia="微软雅黑" w:cs="微软雅黑"/>
          <w:b/>
          <w:bCs/>
          <w:spacing w:val="9"/>
          <w:lang w:eastAsia="zh-CN"/>
        </w:rPr>
        <w:t>电交所</w:t>
      </w:r>
      <w:r>
        <w:rPr>
          <w:rFonts w:ascii="微软雅黑" w:hAnsi="微软雅黑" w:eastAsia="微软雅黑" w:cs="微软雅黑"/>
          <w:b/>
          <w:bCs/>
          <w:spacing w:val="9"/>
        </w:rPr>
        <w:t>系</w:t>
      </w:r>
      <w:r>
        <w:rPr>
          <w:rFonts w:ascii="微软雅黑" w:hAnsi="微软雅黑" w:eastAsia="微软雅黑" w:cs="微软雅黑"/>
          <w:b/>
          <w:bCs/>
        </w:rPr>
        <w:t xml:space="preserve"> </w:t>
      </w:r>
      <w:r>
        <w:rPr>
          <w:rFonts w:ascii="微软雅黑" w:hAnsi="微软雅黑" w:eastAsia="微软雅黑" w:cs="微软雅黑"/>
          <w:b/>
          <w:bCs/>
          <w:spacing w:val="7"/>
        </w:rPr>
        <w:t>统</w:t>
      </w:r>
      <w:r>
        <w:rPr>
          <w:rFonts w:hint="eastAsia" w:ascii="微软雅黑" w:hAnsi="微软雅黑" w:eastAsia="微软雅黑" w:cs="微软雅黑"/>
          <w:b/>
          <w:bCs/>
          <w:spacing w:val="7"/>
          <w:lang w:val="en-US" w:eastAsia="zh-CN"/>
        </w:rPr>
        <w:t>及</w:t>
      </w:r>
      <w:r>
        <w:rPr>
          <w:rFonts w:ascii="微软雅黑" w:hAnsi="微软雅黑" w:eastAsia="微软雅黑" w:cs="微软雅黑"/>
          <w:b/>
          <w:bCs/>
          <w:spacing w:val="7"/>
        </w:rPr>
        <w:t>服务</w:t>
      </w:r>
      <w:r>
        <w:rPr>
          <w:rFonts w:hint="eastAsia" w:ascii="微软雅黑" w:hAnsi="微软雅黑" w:eastAsia="微软雅黑" w:cs="微软雅黑"/>
          <w:b/>
          <w:bCs/>
          <w:spacing w:val="7"/>
          <w:lang w:val="en-US" w:eastAsia="zh-CN"/>
        </w:rPr>
        <w:t>或使用过程中</w:t>
      </w:r>
      <w:r>
        <w:rPr>
          <w:rFonts w:ascii="微软雅黑" w:hAnsi="微软雅黑" w:eastAsia="微软雅黑" w:cs="微软雅黑"/>
          <w:b/>
          <w:bCs/>
          <w:spacing w:val="7"/>
        </w:rPr>
        <w:t>受到任何影响</w:t>
      </w:r>
      <w:r>
        <w:rPr>
          <w:rFonts w:hint="eastAsia" w:ascii="微软雅黑" w:hAnsi="微软雅黑" w:eastAsia="微软雅黑" w:cs="微软雅黑"/>
          <w:b/>
          <w:bCs/>
          <w:spacing w:val="7"/>
          <w:lang w:val="en-US" w:eastAsia="zh-CN"/>
        </w:rPr>
        <w:t>的</w:t>
      </w:r>
      <w:r>
        <w:rPr>
          <w:rFonts w:hint="eastAsia" w:ascii="微软雅黑" w:hAnsi="微软雅黑" w:eastAsia="微软雅黑" w:cs="微软雅黑"/>
          <w:b/>
          <w:bCs/>
          <w:spacing w:val="7"/>
          <w:lang w:eastAsia="zh-CN"/>
        </w:rPr>
        <w:t>，电交所</w:t>
      </w:r>
      <w:r>
        <w:rPr>
          <w:rFonts w:ascii="微软雅黑" w:hAnsi="微软雅黑" w:eastAsia="微软雅黑" w:cs="微软雅黑"/>
          <w:b/>
          <w:bCs/>
          <w:spacing w:val="7"/>
        </w:rPr>
        <w:t>对用户或第三方不负任何责</w:t>
      </w:r>
      <w:r>
        <w:rPr>
          <w:rFonts w:ascii="微软雅黑" w:hAnsi="微软雅黑" w:eastAsia="微软雅黑" w:cs="微软雅黑"/>
          <w:b/>
          <w:bCs/>
          <w:spacing w:val="9"/>
        </w:rPr>
        <w:t>任</w:t>
      </w:r>
      <w:r>
        <w:rPr>
          <w:rFonts w:hint="eastAsia" w:ascii="微软雅黑" w:hAnsi="微软雅黑" w:eastAsia="微软雅黑" w:cs="微软雅黑"/>
          <w:b/>
          <w:bCs/>
          <w:spacing w:val="9"/>
          <w:lang w:eastAsia="zh-CN"/>
        </w:rPr>
        <w:t>，</w:t>
      </w:r>
      <w:r>
        <w:rPr>
          <w:spacing w:val="9"/>
        </w:rPr>
        <w:t>前述状况包括但不限于</w:t>
      </w:r>
      <w:r>
        <w:rPr>
          <w:rFonts w:hint="eastAsia" w:eastAsia="宋体"/>
          <w:spacing w:val="9"/>
          <w:lang w:eastAsia="zh-CN"/>
        </w:rPr>
        <w:t>：</w:t>
      </w:r>
    </w:p>
    <w:p w14:paraId="3A2B50DF">
      <w:pPr>
        <w:pStyle w:val="3"/>
        <w:spacing w:before="126" w:line="200" w:lineRule="auto"/>
        <w:ind w:left="1206"/>
        <w:rPr>
          <w:rFonts w:hint="eastAsia" w:eastAsia="宋体"/>
          <w:lang w:eastAsia="zh-CN"/>
        </w:rPr>
      </w:pPr>
      <w:r>
        <w:rPr>
          <w:spacing w:val="7"/>
        </w:rPr>
        <w:t xml:space="preserve">1.    </w:t>
      </w:r>
      <w:r>
        <w:rPr>
          <w:rFonts w:hint="eastAsia" w:eastAsia="宋体"/>
          <w:spacing w:val="7"/>
          <w:lang w:eastAsia="zh-CN"/>
        </w:rPr>
        <w:t>电交所</w:t>
      </w:r>
      <w:r>
        <w:rPr>
          <w:spacing w:val="7"/>
        </w:rPr>
        <w:t>系统停机维护期间</w:t>
      </w:r>
      <w:r>
        <w:rPr>
          <w:rFonts w:hint="eastAsia" w:eastAsia="宋体"/>
          <w:spacing w:val="7"/>
          <w:lang w:eastAsia="zh-CN"/>
        </w:rPr>
        <w:t>。</w:t>
      </w:r>
    </w:p>
    <w:p w14:paraId="4941477C">
      <w:pPr>
        <w:pStyle w:val="3"/>
        <w:spacing w:before="122" w:line="200" w:lineRule="auto"/>
        <w:ind w:left="1198"/>
        <w:rPr>
          <w:rFonts w:hint="eastAsia" w:eastAsia="宋体"/>
          <w:lang w:eastAsia="zh-CN"/>
        </w:rPr>
      </w:pPr>
      <w:r>
        <w:rPr>
          <w:spacing w:val="8"/>
        </w:rPr>
        <w:t>2.    电信</w:t>
      </w:r>
      <w:r>
        <w:rPr>
          <w:rFonts w:hint="eastAsia" w:eastAsia="宋体"/>
          <w:spacing w:val="8"/>
          <w:lang w:eastAsia="zh-CN"/>
        </w:rPr>
        <w:t>、</w:t>
      </w:r>
      <w:r>
        <w:rPr>
          <w:spacing w:val="8"/>
        </w:rPr>
        <w:t>电力设备出现故障不能进行数据传输的</w:t>
      </w:r>
      <w:r>
        <w:rPr>
          <w:rFonts w:hint="eastAsia" w:eastAsia="宋体"/>
          <w:spacing w:val="8"/>
          <w:lang w:eastAsia="zh-CN"/>
        </w:rPr>
        <w:t>。</w:t>
      </w:r>
    </w:p>
    <w:p w14:paraId="4E58B960">
      <w:pPr>
        <w:pStyle w:val="3"/>
        <w:spacing w:before="122" w:line="188" w:lineRule="auto"/>
        <w:ind w:left="1560" w:right="206" w:hanging="358"/>
        <w:rPr>
          <w:rFonts w:hint="eastAsia" w:eastAsia="宋体"/>
          <w:lang w:eastAsia="zh-CN"/>
        </w:rPr>
      </w:pPr>
      <w:r>
        <w:rPr>
          <w:spacing w:val="6"/>
        </w:rPr>
        <w:t>3.    因台风</w:t>
      </w:r>
      <w:r>
        <w:rPr>
          <w:rFonts w:hint="eastAsia" w:eastAsia="宋体"/>
          <w:spacing w:val="6"/>
          <w:lang w:eastAsia="zh-CN"/>
        </w:rPr>
        <w:t>、</w:t>
      </w:r>
      <w:r>
        <w:rPr>
          <w:spacing w:val="6"/>
        </w:rPr>
        <w:t>地震</w:t>
      </w:r>
      <w:r>
        <w:rPr>
          <w:rFonts w:hint="eastAsia" w:eastAsia="宋体"/>
          <w:spacing w:val="6"/>
          <w:lang w:eastAsia="zh-CN"/>
        </w:rPr>
        <w:t>、</w:t>
      </w:r>
      <w:r>
        <w:rPr>
          <w:spacing w:val="6"/>
        </w:rPr>
        <w:t>海啸</w:t>
      </w:r>
      <w:r>
        <w:rPr>
          <w:rFonts w:hint="eastAsia" w:eastAsia="宋体"/>
          <w:spacing w:val="6"/>
          <w:lang w:eastAsia="zh-CN"/>
        </w:rPr>
        <w:t>、</w:t>
      </w:r>
      <w:r>
        <w:rPr>
          <w:spacing w:val="6"/>
        </w:rPr>
        <w:t>洪水</w:t>
      </w:r>
      <w:r>
        <w:rPr>
          <w:rFonts w:hint="eastAsia" w:eastAsia="宋体"/>
          <w:spacing w:val="6"/>
          <w:lang w:eastAsia="zh-CN"/>
        </w:rPr>
        <w:t>、</w:t>
      </w:r>
      <w:r>
        <w:rPr>
          <w:spacing w:val="6"/>
        </w:rPr>
        <w:t>停电</w:t>
      </w:r>
      <w:r>
        <w:rPr>
          <w:rFonts w:hint="eastAsia" w:eastAsia="宋体"/>
          <w:spacing w:val="6"/>
          <w:lang w:eastAsia="zh-CN"/>
        </w:rPr>
        <w:t>、</w:t>
      </w:r>
      <w:r>
        <w:rPr>
          <w:spacing w:val="6"/>
        </w:rPr>
        <w:t>战争</w:t>
      </w:r>
      <w:r>
        <w:rPr>
          <w:rFonts w:hint="eastAsia" w:eastAsia="宋体"/>
          <w:spacing w:val="6"/>
          <w:lang w:eastAsia="zh-CN"/>
        </w:rPr>
        <w:t>、</w:t>
      </w:r>
      <w:r>
        <w:rPr>
          <w:spacing w:val="6"/>
        </w:rPr>
        <w:t>恐怖袭击</w:t>
      </w:r>
      <w:r>
        <w:rPr>
          <w:rFonts w:hint="eastAsia" w:eastAsia="宋体"/>
          <w:spacing w:val="6"/>
          <w:lang w:eastAsia="zh-CN"/>
        </w:rPr>
        <w:t>、</w:t>
      </w:r>
      <w:r>
        <w:rPr>
          <w:spacing w:val="6"/>
        </w:rPr>
        <w:t>疫病等不可抗力</w:t>
      </w:r>
      <w:r>
        <w:rPr>
          <w:rFonts w:hint="eastAsia" w:eastAsia="宋体"/>
          <w:spacing w:val="5"/>
          <w:lang w:eastAsia="zh-CN"/>
        </w:rPr>
        <w:t>，</w:t>
      </w:r>
      <w:r>
        <w:rPr>
          <w:spacing w:val="10"/>
        </w:rPr>
        <w:t>造成</w:t>
      </w:r>
      <w:r>
        <w:rPr>
          <w:rFonts w:hint="eastAsia" w:eastAsia="宋体"/>
          <w:spacing w:val="10"/>
          <w:lang w:eastAsia="zh-CN"/>
        </w:rPr>
        <w:t>电交所</w:t>
      </w:r>
      <w:r>
        <w:rPr>
          <w:spacing w:val="10"/>
        </w:rPr>
        <w:t>系统障碍不能执行业务的</w:t>
      </w:r>
      <w:r>
        <w:rPr>
          <w:rFonts w:hint="eastAsia" w:eastAsia="宋体"/>
          <w:spacing w:val="10"/>
          <w:lang w:eastAsia="zh-CN"/>
        </w:rPr>
        <w:t>。</w:t>
      </w:r>
    </w:p>
    <w:p w14:paraId="5AA436CD">
      <w:pPr>
        <w:pStyle w:val="3"/>
        <w:spacing w:before="122" w:line="183" w:lineRule="auto"/>
        <w:ind w:left="1559" w:right="223" w:hanging="370"/>
        <w:rPr>
          <w:rFonts w:ascii="微软雅黑" w:hAnsi="微软雅黑" w:eastAsia="微软雅黑" w:cs="微软雅黑"/>
        </w:rPr>
      </w:pPr>
      <w:r>
        <w:rPr>
          <w:spacing w:val="8"/>
        </w:rPr>
        <w:t xml:space="preserve">4.    </w:t>
      </w:r>
      <w:r>
        <w:rPr>
          <w:rFonts w:ascii="微软雅黑" w:hAnsi="微软雅黑" w:eastAsia="微软雅黑" w:cs="微软雅黑"/>
          <w:b/>
          <w:bCs/>
          <w:spacing w:val="8"/>
        </w:rPr>
        <w:t>由于黑客攻击</w:t>
      </w:r>
      <w:r>
        <w:rPr>
          <w:rFonts w:hint="eastAsia" w:ascii="微软雅黑" w:hAnsi="微软雅黑" w:eastAsia="微软雅黑" w:cs="微软雅黑"/>
          <w:b/>
          <w:bCs/>
          <w:spacing w:val="8"/>
          <w:lang w:eastAsia="zh-CN"/>
        </w:rPr>
        <w:t>、</w:t>
      </w:r>
      <w:r>
        <w:rPr>
          <w:rFonts w:ascii="微软雅黑" w:hAnsi="微软雅黑" w:eastAsia="微软雅黑" w:cs="微软雅黑"/>
          <w:b/>
          <w:bCs/>
          <w:spacing w:val="-14"/>
        </w:rPr>
        <w:t xml:space="preserve"> </w:t>
      </w:r>
      <w:r>
        <w:rPr>
          <w:rFonts w:ascii="微软雅黑" w:hAnsi="微软雅黑" w:eastAsia="微软雅黑" w:cs="微软雅黑"/>
          <w:b/>
          <w:bCs/>
          <w:spacing w:val="8"/>
        </w:rPr>
        <w:t>网络供应商或电信部门技术调整或故障、网站和系统升级</w:t>
      </w:r>
      <w:r>
        <w:rPr>
          <w:rFonts w:hint="eastAsia" w:ascii="微软雅黑" w:hAnsi="微软雅黑" w:eastAsia="微软雅黑" w:cs="微软雅黑"/>
          <w:b/>
          <w:bCs/>
          <w:spacing w:val="8"/>
          <w:lang w:eastAsia="zh-CN"/>
        </w:rPr>
        <w:t>、</w:t>
      </w:r>
      <w:r>
        <w:rPr>
          <w:rFonts w:ascii="微软雅黑" w:hAnsi="微软雅黑" w:eastAsia="微软雅黑" w:cs="微软雅黑"/>
          <w:b/>
          <w:bCs/>
          <w:spacing w:val="8"/>
        </w:rPr>
        <w:t>银</w:t>
      </w:r>
      <w:r>
        <w:rPr>
          <w:rFonts w:ascii="微软雅黑" w:hAnsi="微软雅黑" w:eastAsia="微软雅黑" w:cs="微软雅黑"/>
          <w:b/>
          <w:bCs/>
        </w:rPr>
        <w:t xml:space="preserve"> </w:t>
      </w:r>
      <w:r>
        <w:rPr>
          <w:rFonts w:ascii="微软雅黑" w:hAnsi="微软雅黑" w:eastAsia="微软雅黑" w:cs="微软雅黑"/>
          <w:b/>
          <w:bCs/>
          <w:spacing w:val="10"/>
        </w:rPr>
        <w:t>行方面等原因而造成的服务中断或者延迟。</w:t>
      </w:r>
    </w:p>
    <w:p w14:paraId="2F1CCD8A">
      <w:pPr>
        <w:pStyle w:val="3"/>
        <w:spacing w:before="137" w:line="189" w:lineRule="auto"/>
        <w:ind w:left="1205"/>
        <w:rPr>
          <w:rFonts w:ascii="微软雅黑" w:hAnsi="微软雅黑" w:eastAsia="微软雅黑" w:cs="微软雅黑"/>
        </w:rPr>
      </w:pPr>
      <w:r>
        <w:rPr>
          <w:spacing w:val="9"/>
        </w:rPr>
        <w:t xml:space="preserve">5.    </w:t>
      </w:r>
      <w:r>
        <w:rPr>
          <w:rFonts w:ascii="微软雅黑" w:hAnsi="微软雅黑" w:eastAsia="微软雅黑" w:cs="微软雅黑"/>
          <w:b/>
          <w:bCs/>
          <w:spacing w:val="9"/>
        </w:rPr>
        <w:t>用户或</w:t>
      </w:r>
      <w:r>
        <w:rPr>
          <w:rFonts w:hint="eastAsia" w:ascii="微软雅黑" w:hAnsi="微软雅黑" w:eastAsia="微软雅黑" w:cs="微软雅黑"/>
          <w:b/>
          <w:bCs/>
          <w:spacing w:val="9"/>
          <w:lang w:eastAsia="zh-CN"/>
        </w:rPr>
        <w:t>电交所</w:t>
      </w:r>
      <w:r>
        <w:rPr>
          <w:rFonts w:ascii="微软雅黑" w:hAnsi="微软雅黑" w:eastAsia="微软雅黑" w:cs="微软雅黑"/>
          <w:b/>
          <w:bCs/>
          <w:spacing w:val="9"/>
        </w:rPr>
        <w:t>的电脑软件、系</w:t>
      </w:r>
      <w:r>
        <w:rPr>
          <w:rFonts w:ascii="微软雅黑" w:hAnsi="微软雅黑" w:eastAsia="微软雅黑" w:cs="微软雅黑"/>
          <w:b/>
          <w:bCs/>
          <w:spacing w:val="8"/>
        </w:rPr>
        <w:t>统、硬件和通信线路出现故障。</w:t>
      </w:r>
    </w:p>
    <w:p w14:paraId="09D33256">
      <w:pPr>
        <w:spacing w:line="447" w:lineRule="auto"/>
        <w:rPr>
          <w:rFonts w:ascii="Arial"/>
          <w:sz w:val="21"/>
        </w:rPr>
      </w:pPr>
    </w:p>
    <w:p w14:paraId="40421208">
      <w:pPr>
        <w:spacing w:before="81" w:line="191" w:lineRule="auto"/>
        <w:ind w:left="2868"/>
        <w:outlineLvl w:val="0"/>
        <w:rPr>
          <w:rFonts w:ascii="微软雅黑" w:hAnsi="微软雅黑" w:eastAsia="微软雅黑" w:cs="微软雅黑"/>
          <w:sz w:val="19"/>
          <w:szCs w:val="19"/>
        </w:rPr>
      </w:pPr>
      <w:r>
        <w:rPr>
          <w:rFonts w:ascii="微软雅黑" w:hAnsi="微软雅黑" w:eastAsia="微软雅黑" w:cs="微软雅黑"/>
          <w:b/>
          <w:bCs/>
          <w:spacing w:val="8"/>
          <w:sz w:val="19"/>
          <w:szCs w:val="19"/>
        </w:rPr>
        <w:t xml:space="preserve">第六章 </w:t>
      </w:r>
      <w:r>
        <w:rPr>
          <w:rFonts w:hint="eastAsia" w:ascii="微软雅黑" w:hAnsi="微软雅黑" w:eastAsia="微软雅黑" w:cs="微软雅黑"/>
          <w:b/>
          <w:bCs/>
          <w:spacing w:val="8"/>
          <w:sz w:val="19"/>
          <w:szCs w:val="19"/>
          <w:lang w:eastAsia="zh-CN"/>
        </w:rPr>
        <w:t>电交所</w:t>
      </w:r>
      <w:r>
        <w:rPr>
          <w:rFonts w:ascii="微软雅黑" w:hAnsi="微软雅黑" w:eastAsia="微软雅黑" w:cs="微软雅黑"/>
          <w:b/>
          <w:bCs/>
          <w:spacing w:val="8"/>
          <w:sz w:val="19"/>
          <w:szCs w:val="19"/>
        </w:rPr>
        <w:t>责任范围及限制</w:t>
      </w:r>
    </w:p>
    <w:p w14:paraId="19738ADA">
      <w:pPr>
        <w:spacing w:before="138" w:line="191" w:lineRule="auto"/>
        <w:rPr>
          <w:rFonts w:ascii="微软雅黑" w:hAnsi="微软雅黑" w:eastAsia="微软雅黑" w:cs="微软雅黑"/>
          <w:sz w:val="19"/>
          <w:szCs w:val="19"/>
        </w:rPr>
      </w:pPr>
      <w:r>
        <w:rPr>
          <w:rFonts w:ascii="微软雅黑" w:hAnsi="微软雅黑" w:eastAsia="微软雅黑" w:cs="微软雅黑"/>
          <w:b/>
          <w:bCs/>
          <w:spacing w:val="8"/>
          <w:sz w:val="19"/>
          <w:szCs w:val="19"/>
        </w:rPr>
        <w:t>第二十六条</w:t>
      </w:r>
      <w:r>
        <w:rPr>
          <w:rFonts w:ascii="微软雅黑" w:hAnsi="微软雅黑" w:eastAsia="微软雅黑" w:cs="微软雅黑"/>
          <w:b/>
          <w:bCs/>
          <w:spacing w:val="18"/>
          <w:sz w:val="19"/>
          <w:szCs w:val="19"/>
        </w:rPr>
        <w:t xml:space="preserve">  </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不对任何</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系统和服务提</w:t>
      </w:r>
      <w:r>
        <w:rPr>
          <w:rFonts w:ascii="微软雅黑" w:hAnsi="微软雅黑" w:eastAsia="微软雅黑" w:cs="微软雅黑"/>
          <w:b/>
          <w:bCs/>
          <w:spacing w:val="7"/>
          <w:sz w:val="19"/>
          <w:szCs w:val="19"/>
          <w:u w:val="single" w:color="auto"/>
        </w:rPr>
        <w:t>供任何形式的保证</w:t>
      </w:r>
      <w:r>
        <w:rPr>
          <w:rFonts w:hint="eastAsia" w:ascii="微软雅黑" w:hAnsi="微软雅黑" w:eastAsia="微软雅黑" w:cs="微软雅黑"/>
          <w:b/>
          <w:bCs/>
          <w:spacing w:val="7"/>
          <w:sz w:val="19"/>
          <w:szCs w:val="19"/>
          <w:u w:val="single" w:color="auto"/>
          <w:lang w:eastAsia="zh-CN"/>
        </w:rPr>
        <w:t>，</w:t>
      </w:r>
      <w:r>
        <w:rPr>
          <w:rFonts w:ascii="微软雅黑" w:hAnsi="微软雅黑" w:eastAsia="微软雅黑" w:cs="微软雅黑"/>
          <w:b/>
          <w:bCs/>
          <w:spacing w:val="7"/>
          <w:sz w:val="19"/>
          <w:szCs w:val="19"/>
          <w:u w:val="single" w:color="auto"/>
        </w:rPr>
        <w:t>包括但不限于以下事项：</w:t>
      </w:r>
    </w:p>
    <w:p w14:paraId="213E6537">
      <w:pPr>
        <w:spacing w:before="136" w:line="192" w:lineRule="auto"/>
        <w:ind w:left="1206"/>
        <w:rPr>
          <w:rFonts w:ascii="微软雅黑" w:hAnsi="微软雅黑" w:eastAsia="微软雅黑" w:cs="微软雅黑"/>
          <w:sz w:val="19"/>
          <w:szCs w:val="19"/>
        </w:rPr>
      </w:pPr>
      <w:r>
        <w:rPr>
          <w:rFonts w:ascii="微软雅黑" w:hAnsi="微软雅黑" w:eastAsia="微软雅黑" w:cs="微软雅黑"/>
          <w:b/>
          <w:bCs/>
          <w:spacing w:val="8"/>
          <w:sz w:val="19"/>
          <w:szCs w:val="19"/>
        </w:rPr>
        <w:t xml:space="preserve">1.   </w:t>
      </w:r>
      <w:r>
        <w:rPr>
          <w:rFonts w:ascii="微软雅黑" w:hAnsi="微软雅黑" w:eastAsia="微软雅黑" w:cs="微软雅黑"/>
          <w:b/>
          <w:bCs/>
          <w:spacing w:val="-44"/>
          <w:sz w:val="19"/>
          <w:szCs w:val="19"/>
          <w:u w:val="single" w:color="auto"/>
        </w:rPr>
        <w:t xml:space="preserve"> </w:t>
      </w:r>
      <w:r>
        <w:rPr>
          <w:rFonts w:hint="eastAsia" w:ascii="微软雅黑" w:hAnsi="微软雅黑" w:eastAsia="微软雅黑" w:cs="微软雅黑"/>
          <w:b/>
          <w:bCs/>
          <w:spacing w:val="8"/>
          <w:sz w:val="19"/>
          <w:szCs w:val="19"/>
          <w:u w:val="single" w:color="auto"/>
          <w:lang w:eastAsia="zh-CN"/>
        </w:rPr>
        <w:t>电交所</w:t>
      </w:r>
      <w:r>
        <w:rPr>
          <w:rFonts w:ascii="微软雅黑" w:hAnsi="微软雅黑" w:eastAsia="微软雅黑" w:cs="微软雅黑"/>
          <w:b/>
          <w:bCs/>
          <w:spacing w:val="8"/>
          <w:sz w:val="19"/>
          <w:szCs w:val="19"/>
          <w:u w:val="single" w:color="auto"/>
        </w:rPr>
        <w:t>系统和服务将符合用户的需求。</w:t>
      </w:r>
    </w:p>
    <w:p w14:paraId="1FA8605D">
      <w:pPr>
        <w:spacing w:before="135" w:line="191" w:lineRule="auto"/>
        <w:ind w:left="1199"/>
        <w:rPr>
          <w:rFonts w:ascii="微软雅黑" w:hAnsi="微软雅黑" w:eastAsia="微软雅黑" w:cs="微软雅黑"/>
          <w:sz w:val="19"/>
          <w:szCs w:val="19"/>
        </w:rPr>
      </w:pPr>
      <w:r>
        <w:rPr>
          <w:rFonts w:ascii="微软雅黑" w:hAnsi="微软雅黑" w:eastAsia="微软雅黑" w:cs="微软雅黑"/>
          <w:b/>
          <w:bCs/>
          <w:spacing w:val="9"/>
          <w:sz w:val="19"/>
          <w:szCs w:val="19"/>
        </w:rPr>
        <w:t xml:space="preserve">2.   </w:t>
      </w:r>
      <w:r>
        <w:rPr>
          <w:rFonts w:ascii="微软雅黑" w:hAnsi="微软雅黑" w:eastAsia="微软雅黑" w:cs="微软雅黑"/>
          <w:b/>
          <w:bCs/>
          <w:spacing w:val="-45"/>
          <w:sz w:val="19"/>
          <w:szCs w:val="19"/>
          <w:u w:val="single" w:color="auto"/>
        </w:rPr>
        <w:t xml:space="preserve"> </w:t>
      </w:r>
      <w:r>
        <w:rPr>
          <w:rFonts w:hint="eastAsia" w:ascii="微软雅黑" w:hAnsi="微软雅黑" w:eastAsia="微软雅黑" w:cs="微软雅黑"/>
          <w:b/>
          <w:bCs/>
          <w:spacing w:val="9"/>
          <w:sz w:val="19"/>
          <w:szCs w:val="19"/>
          <w:u w:val="single" w:color="auto"/>
          <w:lang w:eastAsia="zh-CN"/>
        </w:rPr>
        <w:t>电交所</w:t>
      </w:r>
      <w:r>
        <w:rPr>
          <w:rFonts w:ascii="微软雅黑" w:hAnsi="微软雅黑" w:eastAsia="微软雅黑" w:cs="微软雅黑"/>
          <w:b/>
          <w:bCs/>
          <w:spacing w:val="9"/>
          <w:sz w:val="19"/>
          <w:szCs w:val="19"/>
          <w:u w:val="single" w:color="auto"/>
        </w:rPr>
        <w:t>系统和服务将不受干扰</w:t>
      </w:r>
      <w:r>
        <w:rPr>
          <w:rFonts w:hint="eastAsia" w:ascii="微软雅黑" w:hAnsi="微软雅黑" w:eastAsia="微软雅黑" w:cs="微软雅黑"/>
          <w:b/>
          <w:bCs/>
          <w:spacing w:val="9"/>
          <w:sz w:val="19"/>
          <w:szCs w:val="19"/>
          <w:u w:val="single" w:color="auto"/>
          <w:lang w:eastAsia="zh-CN"/>
        </w:rPr>
        <w:t>、</w:t>
      </w:r>
      <w:r>
        <w:rPr>
          <w:rFonts w:ascii="微软雅黑" w:hAnsi="微软雅黑" w:eastAsia="微软雅黑" w:cs="微软雅黑"/>
          <w:b/>
          <w:bCs/>
          <w:spacing w:val="9"/>
          <w:sz w:val="19"/>
          <w:szCs w:val="19"/>
          <w:u w:val="single" w:color="auto"/>
        </w:rPr>
        <w:t>及时</w:t>
      </w:r>
      <w:r>
        <w:rPr>
          <w:rFonts w:ascii="微软雅黑" w:hAnsi="微软雅黑" w:eastAsia="微软雅黑" w:cs="微软雅黑"/>
          <w:b/>
          <w:bCs/>
          <w:spacing w:val="8"/>
          <w:sz w:val="19"/>
          <w:szCs w:val="19"/>
          <w:u w:val="single" w:color="auto"/>
        </w:rPr>
        <w:t>提供或免于出错。</w:t>
      </w:r>
    </w:p>
    <w:p w14:paraId="148F76DB">
      <w:pPr>
        <w:spacing w:before="137" w:line="184" w:lineRule="auto"/>
        <w:ind w:left="1561" w:right="220" w:hanging="358"/>
        <w:rPr>
          <w:rFonts w:ascii="微软雅黑" w:hAnsi="微软雅黑" w:eastAsia="微软雅黑" w:cs="微软雅黑"/>
          <w:sz w:val="19"/>
          <w:szCs w:val="19"/>
        </w:rPr>
      </w:pPr>
      <w:r>
        <w:rPr>
          <w:rFonts w:ascii="微软雅黑" w:hAnsi="微软雅黑" w:eastAsia="微软雅黑" w:cs="微软雅黑"/>
          <w:b/>
          <w:bCs/>
          <w:spacing w:val="10"/>
          <w:sz w:val="19"/>
          <w:szCs w:val="19"/>
        </w:rPr>
        <w:t xml:space="preserve">3.   </w:t>
      </w:r>
      <w:r>
        <w:rPr>
          <w:rFonts w:ascii="微软雅黑" w:hAnsi="微软雅黑" w:eastAsia="微软雅黑" w:cs="微软雅黑"/>
          <w:b/>
          <w:bCs/>
          <w:spacing w:val="-27"/>
          <w:sz w:val="19"/>
          <w:szCs w:val="19"/>
          <w:u w:val="single" w:color="auto"/>
        </w:rPr>
        <w:t xml:space="preserve"> </w:t>
      </w:r>
      <w:r>
        <w:rPr>
          <w:rFonts w:ascii="微软雅黑" w:hAnsi="微软雅黑" w:eastAsia="微软雅黑" w:cs="微软雅黑"/>
          <w:b/>
          <w:bCs/>
          <w:spacing w:val="10"/>
          <w:sz w:val="19"/>
          <w:szCs w:val="19"/>
          <w:u w:val="single" w:color="auto"/>
        </w:rPr>
        <w:t>用户经由</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服务购买或取得之任何产品、服务、资讯或其他资料将符合</w:t>
      </w:r>
      <w:r>
        <w:rPr>
          <w:rFonts w:ascii="微软雅黑" w:hAnsi="微软雅黑" w:eastAsia="微软雅黑" w:cs="微软雅黑"/>
          <w:b/>
          <w:bCs/>
          <w:sz w:val="19"/>
          <w:szCs w:val="19"/>
        </w:rPr>
        <w:t xml:space="preserve"> </w:t>
      </w:r>
      <w:r>
        <w:rPr>
          <w:rFonts w:ascii="微软雅黑" w:hAnsi="微软雅黑" w:eastAsia="微软雅黑" w:cs="微软雅黑"/>
          <w:b/>
          <w:bCs/>
          <w:spacing w:val="10"/>
          <w:sz w:val="19"/>
          <w:szCs w:val="19"/>
          <w:u w:val="single" w:color="auto"/>
        </w:rPr>
        <w:t>用户的期望。</w:t>
      </w:r>
    </w:p>
    <w:p w14:paraId="40CA9E2B">
      <w:pPr>
        <w:spacing w:before="137" w:line="184" w:lineRule="auto"/>
        <w:ind w:left="1135" w:right="90" w:hanging="1135"/>
        <w:rPr>
          <w:rFonts w:ascii="微软雅黑" w:hAnsi="微软雅黑" w:eastAsia="微软雅黑" w:cs="微软雅黑"/>
          <w:sz w:val="19"/>
          <w:szCs w:val="19"/>
        </w:rPr>
      </w:pPr>
      <w:r>
        <w:rPr>
          <w:rFonts w:ascii="微软雅黑" w:hAnsi="微软雅黑" w:eastAsia="微软雅黑" w:cs="微软雅黑"/>
          <w:b/>
          <w:bCs/>
          <w:spacing w:val="10"/>
          <w:sz w:val="19"/>
          <w:szCs w:val="19"/>
        </w:rPr>
        <w:t>第二十七条</w:t>
      </w:r>
      <w:r>
        <w:rPr>
          <w:rFonts w:ascii="微软雅黑" w:hAnsi="微软雅黑" w:eastAsia="微软雅黑" w:cs="微软雅黑"/>
          <w:b/>
          <w:bCs/>
          <w:spacing w:val="22"/>
          <w:sz w:val="19"/>
          <w:szCs w:val="19"/>
        </w:rPr>
        <w:t xml:space="preserve">  </w:t>
      </w:r>
      <w:r>
        <w:rPr>
          <w:rFonts w:ascii="微软雅黑" w:hAnsi="微软雅黑" w:eastAsia="微软雅黑" w:cs="微软雅黑"/>
          <w:b/>
          <w:bCs/>
          <w:spacing w:val="10"/>
          <w:sz w:val="19"/>
          <w:szCs w:val="19"/>
          <w:u w:val="single" w:color="auto"/>
        </w:rPr>
        <w:t>因用户自身的原因导致的任何损失或责任</w:t>
      </w:r>
      <w:r>
        <w:rPr>
          <w:rFonts w:hint="eastAsia" w:ascii="微软雅黑" w:hAnsi="微软雅黑" w:eastAsia="微软雅黑" w:cs="微软雅黑"/>
          <w:b/>
          <w:bCs/>
          <w:spacing w:val="10"/>
          <w:sz w:val="19"/>
          <w:szCs w:val="19"/>
          <w:u w:val="single" w:color="auto"/>
          <w:lang w:eastAsia="zh-CN"/>
        </w:rPr>
        <w:t>，</w:t>
      </w:r>
      <w:r>
        <w:rPr>
          <w:rFonts w:ascii="微软雅黑" w:hAnsi="微软雅黑" w:eastAsia="微软雅黑" w:cs="微软雅黑"/>
          <w:b/>
          <w:bCs/>
          <w:spacing w:val="10"/>
          <w:sz w:val="19"/>
          <w:szCs w:val="19"/>
          <w:u w:val="single" w:color="auto"/>
        </w:rPr>
        <w:t>由用户自行负责，</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不承</w:t>
      </w:r>
      <w:r>
        <w:rPr>
          <w:rFonts w:ascii="微软雅黑" w:hAnsi="微软雅黑" w:eastAsia="微软雅黑" w:cs="微软雅黑"/>
          <w:b/>
          <w:bCs/>
          <w:spacing w:val="9"/>
          <w:sz w:val="19"/>
          <w:szCs w:val="19"/>
          <w:u w:val="single" w:color="auto"/>
        </w:rPr>
        <w:t>担责任</w:t>
      </w:r>
      <w:r>
        <w:rPr>
          <w:rFonts w:ascii="微软雅黑" w:hAnsi="微软雅黑" w:eastAsia="微软雅黑" w:cs="微软雅黑"/>
          <w:b/>
          <w:bCs/>
          <w:spacing w:val="9"/>
          <w:sz w:val="19"/>
          <w:szCs w:val="19"/>
        </w:rPr>
        <w:t>。</w:t>
      </w:r>
      <w:r>
        <w:rPr>
          <w:rFonts w:ascii="微软雅黑" w:hAnsi="微软雅黑" w:eastAsia="微软雅黑" w:cs="微软雅黑"/>
          <w:b/>
          <w:bCs/>
          <w:spacing w:val="1"/>
          <w:sz w:val="19"/>
          <w:szCs w:val="19"/>
        </w:rPr>
        <w:t xml:space="preserve"> </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 xml:space="preserve">不承担责任的情形包括但不限于： </w:t>
      </w:r>
    </w:p>
    <w:p w14:paraId="45D8E92A">
      <w:pPr>
        <w:spacing w:before="137" w:line="184" w:lineRule="auto"/>
        <w:ind w:left="1849" w:right="210" w:hanging="744"/>
        <w:rPr>
          <w:rFonts w:ascii="微软雅黑" w:hAnsi="微软雅黑" w:eastAsia="微软雅黑" w:cs="微软雅黑"/>
          <w:sz w:val="19"/>
          <w:szCs w:val="19"/>
        </w:rPr>
      </w:pPr>
      <w:r>
        <w:rPr>
          <w:rFonts w:ascii="微软雅黑" w:hAnsi="微软雅黑" w:eastAsia="微软雅黑" w:cs="微软雅黑"/>
          <w:b/>
          <w:bCs/>
          <w:spacing w:val="11"/>
          <w:sz w:val="19"/>
          <w:szCs w:val="19"/>
        </w:rPr>
        <w:t>（ 1 ）</w:t>
      </w:r>
      <w:r>
        <w:rPr>
          <w:rFonts w:ascii="微软雅黑" w:hAnsi="微软雅黑" w:eastAsia="微软雅黑" w:cs="微软雅黑"/>
          <w:b/>
          <w:bCs/>
          <w:spacing w:val="20"/>
          <w:sz w:val="19"/>
          <w:szCs w:val="19"/>
        </w:rPr>
        <w:t xml:space="preserve">  </w:t>
      </w:r>
      <w:r>
        <w:rPr>
          <w:rFonts w:ascii="微软雅黑" w:hAnsi="微软雅黑" w:eastAsia="微软雅黑" w:cs="微软雅黑"/>
          <w:b/>
          <w:bCs/>
          <w:spacing w:val="11"/>
          <w:sz w:val="19"/>
          <w:szCs w:val="19"/>
          <w:u w:val="single" w:color="auto"/>
        </w:rPr>
        <w:t>用户操作不当或用户通过非</w:t>
      </w:r>
      <w:r>
        <w:rPr>
          <w:rFonts w:hint="eastAsia" w:ascii="微软雅黑" w:hAnsi="微软雅黑" w:eastAsia="微软雅黑" w:cs="微软雅黑"/>
          <w:b/>
          <w:bCs/>
          <w:spacing w:val="11"/>
          <w:sz w:val="19"/>
          <w:szCs w:val="19"/>
          <w:u w:val="single" w:color="auto"/>
          <w:lang w:eastAsia="zh-CN"/>
        </w:rPr>
        <w:t>电交所</w:t>
      </w:r>
      <w:r>
        <w:rPr>
          <w:rFonts w:ascii="微软雅黑" w:hAnsi="微软雅黑" w:eastAsia="微软雅黑" w:cs="微软雅黑"/>
          <w:b/>
          <w:bCs/>
          <w:spacing w:val="11"/>
          <w:sz w:val="19"/>
          <w:szCs w:val="19"/>
          <w:u w:val="single" w:color="auto"/>
        </w:rPr>
        <w:t>授权的方式使用</w:t>
      </w:r>
      <w:r>
        <w:rPr>
          <w:rFonts w:hint="eastAsia" w:ascii="微软雅黑" w:hAnsi="微软雅黑" w:eastAsia="微软雅黑" w:cs="微软雅黑"/>
          <w:b/>
          <w:bCs/>
          <w:spacing w:val="11"/>
          <w:sz w:val="19"/>
          <w:szCs w:val="19"/>
          <w:u w:val="single" w:color="auto"/>
          <w:lang w:eastAsia="zh-CN"/>
        </w:rPr>
        <w:t>电交所</w:t>
      </w:r>
      <w:r>
        <w:rPr>
          <w:rFonts w:ascii="微软雅黑" w:hAnsi="微软雅黑" w:eastAsia="微软雅黑" w:cs="微软雅黑"/>
          <w:b/>
          <w:bCs/>
          <w:spacing w:val="11"/>
          <w:sz w:val="19"/>
          <w:szCs w:val="19"/>
          <w:u w:val="single" w:color="auto"/>
        </w:rPr>
        <w:t>系统和服务</w:t>
      </w:r>
      <w:r>
        <w:rPr>
          <w:rFonts w:ascii="微软雅黑" w:hAnsi="微软雅黑" w:eastAsia="微软雅黑" w:cs="微软雅黑"/>
          <w:b/>
          <w:bCs/>
          <w:spacing w:val="1"/>
          <w:sz w:val="19"/>
          <w:szCs w:val="19"/>
          <w:u w:val="single" w:color="auto"/>
        </w:rPr>
        <w:t>的；</w:t>
      </w:r>
    </w:p>
    <w:p w14:paraId="644D370C">
      <w:pPr>
        <w:spacing w:before="136" w:line="184" w:lineRule="auto"/>
        <w:ind w:left="1843" w:right="210" w:hanging="738"/>
        <w:rPr>
          <w:rFonts w:ascii="微软雅黑" w:hAnsi="微软雅黑" w:eastAsia="微软雅黑" w:cs="微软雅黑"/>
          <w:sz w:val="19"/>
          <w:szCs w:val="19"/>
        </w:rPr>
      </w:pPr>
      <w:r>
        <w:rPr>
          <w:rFonts w:ascii="微软雅黑" w:hAnsi="微软雅黑" w:eastAsia="微软雅黑" w:cs="微软雅黑"/>
          <w:b/>
          <w:bCs/>
          <w:spacing w:val="7"/>
          <w:sz w:val="19"/>
          <w:szCs w:val="19"/>
        </w:rPr>
        <w:t>（ 2 ）</w:t>
      </w:r>
      <w:r>
        <w:rPr>
          <w:rFonts w:ascii="微软雅黑" w:hAnsi="微软雅黑" w:eastAsia="微软雅黑" w:cs="微软雅黑"/>
          <w:b/>
          <w:bCs/>
          <w:spacing w:val="28"/>
          <w:sz w:val="19"/>
          <w:szCs w:val="19"/>
        </w:rPr>
        <w:t xml:space="preserve">  </w:t>
      </w:r>
      <w:r>
        <w:rPr>
          <w:rFonts w:ascii="微软雅黑" w:hAnsi="微软雅黑" w:eastAsia="微软雅黑" w:cs="微软雅黑"/>
          <w:b/>
          <w:bCs/>
          <w:spacing w:val="-44"/>
          <w:sz w:val="19"/>
          <w:szCs w:val="19"/>
          <w:u w:val="single" w:color="auto"/>
        </w:rPr>
        <w:t xml:space="preserve"> </w:t>
      </w:r>
      <w:r>
        <w:rPr>
          <w:rFonts w:ascii="微软雅黑" w:hAnsi="微软雅黑" w:eastAsia="微软雅黑" w:cs="微软雅黑"/>
          <w:b/>
          <w:bCs/>
          <w:spacing w:val="7"/>
          <w:sz w:val="19"/>
          <w:szCs w:val="19"/>
          <w:u w:val="single" w:color="auto"/>
        </w:rPr>
        <w:t>用户未按照本协议或</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公布的任何业务规则进行操作导致的任何损失</w:t>
      </w:r>
      <w:r>
        <w:rPr>
          <w:rFonts w:ascii="微软雅黑" w:hAnsi="微软雅黑" w:eastAsia="微软雅黑" w:cs="微软雅黑"/>
          <w:b/>
          <w:bCs/>
          <w:sz w:val="19"/>
          <w:szCs w:val="19"/>
        </w:rPr>
        <w:t xml:space="preserve"> </w:t>
      </w:r>
      <w:r>
        <w:rPr>
          <w:rFonts w:ascii="微软雅黑" w:hAnsi="微软雅黑" w:eastAsia="微软雅黑" w:cs="微软雅黑"/>
          <w:b/>
          <w:bCs/>
          <w:sz w:val="19"/>
          <w:szCs w:val="19"/>
          <w:u w:val="single" w:color="auto"/>
        </w:rPr>
        <w:t xml:space="preserve">或责任； </w:t>
      </w:r>
    </w:p>
    <w:p w14:paraId="484039DF">
      <w:pPr>
        <w:spacing w:before="136" w:line="181" w:lineRule="auto"/>
        <w:ind w:left="1843" w:hanging="738"/>
        <w:rPr>
          <w:rFonts w:ascii="微软雅黑" w:hAnsi="微软雅黑" w:eastAsia="微软雅黑" w:cs="微软雅黑"/>
          <w:sz w:val="19"/>
          <w:szCs w:val="19"/>
        </w:rPr>
      </w:pPr>
      <w:r>
        <w:rPr>
          <w:rFonts w:ascii="微软雅黑" w:hAnsi="微软雅黑" w:eastAsia="微软雅黑" w:cs="微软雅黑"/>
          <w:b/>
          <w:bCs/>
          <w:spacing w:val="5"/>
          <w:sz w:val="19"/>
          <w:szCs w:val="19"/>
        </w:rPr>
        <w:t>（ 3 ）</w:t>
      </w:r>
      <w:r>
        <w:rPr>
          <w:rFonts w:ascii="微软雅黑" w:hAnsi="微软雅黑" w:eastAsia="微软雅黑" w:cs="微软雅黑"/>
          <w:b/>
          <w:bCs/>
          <w:spacing w:val="20"/>
          <w:sz w:val="19"/>
          <w:szCs w:val="19"/>
        </w:rPr>
        <w:t xml:space="preserve">  </w:t>
      </w:r>
      <w:r>
        <w:rPr>
          <w:rFonts w:ascii="微软雅黑" w:hAnsi="微软雅黑" w:eastAsia="微软雅黑" w:cs="微软雅黑"/>
          <w:b/>
          <w:bCs/>
          <w:spacing w:val="-36"/>
          <w:sz w:val="19"/>
          <w:szCs w:val="19"/>
          <w:u w:val="single" w:color="auto"/>
        </w:rPr>
        <w:t xml:space="preserve"> </w:t>
      </w:r>
      <w:r>
        <w:rPr>
          <w:rFonts w:ascii="微软雅黑" w:hAnsi="微软雅黑" w:eastAsia="微软雅黑" w:cs="微软雅黑"/>
          <w:b/>
          <w:bCs/>
          <w:spacing w:val="5"/>
          <w:sz w:val="19"/>
          <w:szCs w:val="19"/>
          <w:u w:val="single" w:color="auto"/>
        </w:rPr>
        <w:t>因用户使用的银行卡/银行账户的原因导致的损失或责任，</w:t>
      </w:r>
      <w:r>
        <w:rPr>
          <w:rFonts w:ascii="微软雅黑" w:hAnsi="微软雅黑" w:eastAsia="微软雅黑" w:cs="微软雅黑"/>
          <w:b/>
          <w:bCs/>
          <w:spacing w:val="4"/>
          <w:sz w:val="19"/>
          <w:szCs w:val="19"/>
          <w:u w:val="single" w:color="auto"/>
        </w:rPr>
        <w:t>包括用户使用未经</w:t>
      </w:r>
      <w:r>
        <w:rPr>
          <w:rFonts w:ascii="微软雅黑" w:hAnsi="微软雅黑" w:eastAsia="微软雅黑" w:cs="微软雅黑"/>
          <w:b/>
          <w:bCs/>
          <w:sz w:val="19"/>
          <w:szCs w:val="19"/>
        </w:rPr>
        <w:t xml:space="preserve">     </w:t>
      </w:r>
      <w:r>
        <w:rPr>
          <w:rFonts w:ascii="微软雅黑" w:hAnsi="微软雅黑" w:eastAsia="微软雅黑" w:cs="微软雅黑"/>
          <w:b/>
          <w:bCs/>
          <w:spacing w:val="10"/>
          <w:sz w:val="19"/>
          <w:szCs w:val="19"/>
          <w:u w:val="single" w:color="auto"/>
        </w:rPr>
        <w:t>认证的银行卡/银行账户或使用非用户本人的银行卡/银行账户或使用信用卡</w:t>
      </w:r>
      <w:r>
        <w:rPr>
          <w:rFonts w:hint="eastAsia" w:ascii="微软雅黑" w:hAnsi="微软雅黑" w:eastAsia="微软雅黑" w:cs="微软雅黑"/>
          <w:b/>
          <w:bCs/>
          <w:spacing w:val="10"/>
          <w:sz w:val="19"/>
          <w:szCs w:val="19"/>
          <w:u w:val="single" w:color="auto"/>
          <w:lang w:eastAsia="zh-CN"/>
        </w:rPr>
        <w:t>，</w:t>
      </w:r>
      <w:r>
        <w:rPr>
          <w:rFonts w:ascii="微软雅黑" w:hAnsi="微软雅黑" w:eastAsia="微软雅黑" w:cs="微软雅黑"/>
          <w:b/>
          <w:bCs/>
          <w:spacing w:val="9"/>
          <w:sz w:val="19"/>
          <w:szCs w:val="19"/>
          <w:u w:val="single" w:color="auto"/>
        </w:rPr>
        <w:t>用户的银行卡/银行账户被冻结、挂失等导致的任何损失或责任；</w:t>
      </w:r>
    </w:p>
    <w:p w14:paraId="2F6A8305">
      <w:pPr>
        <w:spacing w:before="137" w:line="187" w:lineRule="auto"/>
        <w:ind w:left="1105"/>
        <w:rPr>
          <w:rFonts w:ascii="微软雅黑" w:hAnsi="微软雅黑" w:eastAsia="微软雅黑" w:cs="微软雅黑"/>
          <w:sz w:val="19"/>
          <w:szCs w:val="19"/>
        </w:rPr>
      </w:pPr>
      <w:r>
        <w:rPr>
          <w:rFonts w:ascii="微软雅黑" w:hAnsi="微软雅黑" w:eastAsia="微软雅黑" w:cs="微软雅黑"/>
          <w:b/>
          <w:bCs/>
          <w:spacing w:val="7"/>
          <w:sz w:val="19"/>
          <w:szCs w:val="19"/>
        </w:rPr>
        <w:t>（ 4 ）</w:t>
      </w:r>
      <w:r>
        <w:rPr>
          <w:rFonts w:ascii="微软雅黑" w:hAnsi="微软雅黑" w:eastAsia="微软雅黑" w:cs="微软雅黑"/>
          <w:b/>
          <w:bCs/>
          <w:spacing w:val="28"/>
          <w:sz w:val="19"/>
          <w:szCs w:val="19"/>
        </w:rPr>
        <w:t xml:space="preserve">  </w:t>
      </w:r>
      <w:r>
        <w:rPr>
          <w:rFonts w:ascii="微软雅黑" w:hAnsi="微软雅黑" w:eastAsia="微软雅黑" w:cs="微软雅黑"/>
          <w:b/>
          <w:bCs/>
          <w:spacing w:val="-45"/>
          <w:sz w:val="19"/>
          <w:szCs w:val="19"/>
          <w:u w:val="single" w:color="auto"/>
        </w:rPr>
        <w:t xml:space="preserve"> </w:t>
      </w:r>
      <w:r>
        <w:rPr>
          <w:rFonts w:ascii="微软雅黑" w:hAnsi="微软雅黑" w:eastAsia="微软雅黑" w:cs="微软雅黑"/>
          <w:b/>
          <w:bCs/>
          <w:spacing w:val="7"/>
          <w:sz w:val="19"/>
          <w:szCs w:val="19"/>
          <w:u w:val="single" w:color="auto"/>
        </w:rPr>
        <w:t>用户向</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发送的指令信息不明确、存在歧义、不完整等导致的任何</w:t>
      </w:r>
    </w:p>
    <w:p w14:paraId="7576437C">
      <w:pPr>
        <w:spacing w:before="39" w:line="192" w:lineRule="auto"/>
        <w:ind w:left="1844"/>
        <w:rPr>
          <w:rFonts w:ascii="微软雅黑" w:hAnsi="微软雅黑" w:eastAsia="微软雅黑" w:cs="微软雅黑"/>
          <w:sz w:val="19"/>
          <w:szCs w:val="19"/>
        </w:rPr>
      </w:pPr>
      <w:r>
        <w:rPr>
          <w:rFonts w:ascii="微软雅黑" w:hAnsi="微软雅黑" w:eastAsia="微软雅黑" w:cs="微软雅黑"/>
          <w:b/>
          <w:bCs/>
          <w:spacing w:val="3"/>
          <w:sz w:val="19"/>
          <w:szCs w:val="19"/>
          <w:u w:val="single" w:color="auto"/>
        </w:rPr>
        <w:t xml:space="preserve">损失或责任； </w:t>
      </w:r>
    </w:p>
    <w:p w14:paraId="5773052D">
      <w:pPr>
        <w:spacing w:before="136" w:line="187" w:lineRule="auto"/>
        <w:ind w:left="1105"/>
        <w:rPr>
          <w:rFonts w:ascii="微软雅黑" w:hAnsi="微软雅黑" w:eastAsia="微软雅黑" w:cs="微软雅黑"/>
          <w:sz w:val="19"/>
          <w:szCs w:val="19"/>
        </w:rPr>
      </w:pPr>
      <w:r>
        <w:rPr>
          <w:rFonts w:ascii="微软雅黑" w:hAnsi="微软雅黑" w:eastAsia="微软雅黑" w:cs="微软雅黑"/>
          <w:b/>
          <w:bCs/>
          <w:spacing w:val="6"/>
          <w:sz w:val="19"/>
          <w:szCs w:val="19"/>
        </w:rPr>
        <w:t>（ 5 ）</w:t>
      </w:r>
      <w:r>
        <w:rPr>
          <w:rFonts w:ascii="微软雅黑" w:hAnsi="微软雅黑" w:eastAsia="微软雅黑" w:cs="微软雅黑"/>
          <w:b/>
          <w:bCs/>
          <w:spacing w:val="20"/>
          <w:w w:val="101"/>
          <w:sz w:val="19"/>
          <w:szCs w:val="19"/>
        </w:rPr>
        <w:t xml:space="preserve">  </w:t>
      </w:r>
      <w:r>
        <w:rPr>
          <w:rFonts w:ascii="微软雅黑" w:hAnsi="微软雅黑" w:eastAsia="微软雅黑" w:cs="微软雅黑"/>
          <w:b/>
          <w:bCs/>
          <w:spacing w:val="-45"/>
          <w:sz w:val="19"/>
          <w:szCs w:val="19"/>
          <w:u w:val="single" w:color="auto"/>
        </w:rPr>
        <w:t xml:space="preserve"> </w:t>
      </w:r>
      <w:r>
        <w:rPr>
          <w:rFonts w:ascii="微软雅黑" w:hAnsi="微软雅黑" w:eastAsia="微软雅黑" w:cs="微软雅黑"/>
          <w:b/>
          <w:bCs/>
          <w:spacing w:val="6"/>
          <w:sz w:val="19"/>
          <w:szCs w:val="19"/>
          <w:u w:val="single" w:color="auto"/>
        </w:rPr>
        <w:t>用户账户内余额不足导致的任何损失或责任；</w:t>
      </w:r>
    </w:p>
    <w:p w14:paraId="578E584F">
      <w:pPr>
        <w:spacing w:before="141" w:line="187" w:lineRule="auto"/>
        <w:ind w:left="1105"/>
        <w:rPr>
          <w:rFonts w:ascii="微软雅黑" w:hAnsi="微软雅黑" w:eastAsia="微软雅黑" w:cs="微软雅黑"/>
          <w:sz w:val="19"/>
          <w:szCs w:val="19"/>
        </w:rPr>
      </w:pPr>
      <w:r>
        <w:rPr>
          <w:rFonts w:ascii="微软雅黑" w:hAnsi="微软雅黑" w:eastAsia="微软雅黑" w:cs="微软雅黑"/>
          <w:b/>
          <w:bCs/>
          <w:spacing w:val="4"/>
          <w:sz w:val="19"/>
          <w:szCs w:val="19"/>
        </w:rPr>
        <w:t>（ 6 ）</w:t>
      </w:r>
      <w:r>
        <w:rPr>
          <w:rFonts w:ascii="微软雅黑" w:hAnsi="微软雅黑" w:eastAsia="微软雅黑" w:cs="微软雅黑"/>
          <w:b/>
          <w:bCs/>
          <w:spacing w:val="25"/>
          <w:sz w:val="19"/>
          <w:szCs w:val="19"/>
        </w:rPr>
        <w:t xml:space="preserve">  </w:t>
      </w:r>
      <w:r>
        <w:rPr>
          <w:rFonts w:ascii="微软雅黑" w:hAnsi="微软雅黑" w:eastAsia="微软雅黑" w:cs="微软雅黑"/>
          <w:b/>
          <w:bCs/>
          <w:spacing w:val="-45"/>
          <w:sz w:val="19"/>
          <w:szCs w:val="19"/>
          <w:u w:val="single" w:color="auto"/>
        </w:rPr>
        <w:t xml:space="preserve"> </w:t>
      </w:r>
      <w:r>
        <w:rPr>
          <w:rFonts w:ascii="微软雅黑" w:hAnsi="微软雅黑" w:eastAsia="微软雅黑" w:cs="微软雅黑"/>
          <w:b/>
          <w:bCs/>
          <w:spacing w:val="4"/>
          <w:sz w:val="19"/>
          <w:szCs w:val="19"/>
          <w:u w:val="single" w:color="auto"/>
        </w:rPr>
        <w:t xml:space="preserve">其他因用户原因导致的任何损失或责任。 </w:t>
      </w:r>
    </w:p>
    <w:p w14:paraId="0A13F3DB">
      <w:pPr>
        <w:spacing w:before="141" w:line="183" w:lineRule="auto"/>
        <w:ind w:left="1136" w:right="109" w:hanging="1137"/>
        <w:rPr>
          <w:rFonts w:ascii="微软雅黑" w:hAnsi="微软雅黑" w:eastAsia="微软雅黑" w:cs="微软雅黑"/>
          <w:sz w:val="19"/>
          <w:szCs w:val="19"/>
        </w:rPr>
      </w:pPr>
      <w:r>
        <w:rPr>
          <w:rFonts w:ascii="微软雅黑" w:hAnsi="微软雅黑" w:eastAsia="微软雅黑" w:cs="微软雅黑"/>
          <w:b/>
          <w:bCs/>
          <w:spacing w:val="7"/>
          <w:sz w:val="19"/>
          <w:szCs w:val="19"/>
        </w:rPr>
        <w:t>第二十八条</w:t>
      </w:r>
      <w:r>
        <w:rPr>
          <w:rFonts w:ascii="微软雅黑" w:hAnsi="微软雅黑" w:eastAsia="微软雅黑" w:cs="微软雅黑"/>
          <w:b/>
          <w:bCs/>
          <w:spacing w:val="23"/>
          <w:w w:val="101"/>
          <w:sz w:val="19"/>
          <w:szCs w:val="19"/>
        </w:rPr>
        <w:t xml:space="preserve">  </w:t>
      </w:r>
      <w:r>
        <w:rPr>
          <w:rFonts w:ascii="微软雅黑" w:hAnsi="微软雅黑" w:eastAsia="微软雅黑" w:cs="微软雅黑"/>
          <w:b/>
          <w:bCs/>
          <w:spacing w:val="7"/>
          <w:sz w:val="19"/>
          <w:szCs w:val="19"/>
          <w:u w:val="single" w:color="auto"/>
        </w:rPr>
        <w:t>在任何情况下，对于用户使用</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服务过程中涉及由第三方提供相关服务的责任</w:t>
      </w:r>
      <w:r>
        <w:rPr>
          <w:rFonts w:ascii="微软雅黑" w:hAnsi="微软雅黑" w:eastAsia="微软雅黑" w:cs="微软雅黑"/>
          <w:b/>
          <w:bCs/>
          <w:sz w:val="19"/>
          <w:szCs w:val="19"/>
        </w:rPr>
        <w:t xml:space="preserve"> </w:t>
      </w:r>
      <w:r>
        <w:rPr>
          <w:rFonts w:ascii="微软雅黑" w:hAnsi="微软雅黑" w:eastAsia="微软雅黑" w:cs="微软雅黑"/>
          <w:b/>
          <w:bCs/>
          <w:spacing w:val="7"/>
          <w:sz w:val="19"/>
          <w:szCs w:val="19"/>
          <w:u w:val="single" w:color="auto"/>
        </w:rPr>
        <w:t>由该第三方承担，</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不承担该等责任。</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不承担责任的情形包括但不限</w:t>
      </w:r>
      <w:r>
        <w:rPr>
          <w:rFonts w:ascii="微软雅黑" w:hAnsi="微软雅黑" w:eastAsia="微软雅黑" w:cs="微软雅黑"/>
          <w:b/>
          <w:bCs/>
          <w:spacing w:val="3"/>
          <w:sz w:val="19"/>
          <w:szCs w:val="19"/>
          <w:u w:val="single" w:color="auto"/>
        </w:rPr>
        <w:t>于：</w:t>
      </w:r>
    </w:p>
    <w:p w14:paraId="6675F03B">
      <w:pPr>
        <w:spacing w:before="131" w:line="184" w:lineRule="auto"/>
        <w:ind w:left="1843" w:right="110" w:hanging="738"/>
        <w:rPr>
          <w:rFonts w:ascii="微软雅黑" w:hAnsi="微软雅黑" w:eastAsia="微软雅黑" w:cs="微软雅黑"/>
          <w:sz w:val="19"/>
          <w:szCs w:val="19"/>
        </w:rPr>
      </w:pPr>
      <w:r>
        <w:rPr>
          <w:rFonts w:ascii="微软雅黑" w:hAnsi="微软雅黑" w:eastAsia="微软雅黑" w:cs="微软雅黑"/>
          <w:b/>
          <w:bCs/>
          <w:spacing w:val="4"/>
          <w:sz w:val="19"/>
          <w:szCs w:val="19"/>
        </w:rPr>
        <w:t xml:space="preserve">（ 1 ）   </w:t>
      </w:r>
      <w:r>
        <w:rPr>
          <w:rFonts w:ascii="微软雅黑" w:hAnsi="微软雅黑" w:eastAsia="微软雅黑" w:cs="微软雅黑"/>
          <w:b/>
          <w:bCs/>
          <w:spacing w:val="-37"/>
          <w:sz w:val="19"/>
          <w:szCs w:val="19"/>
          <w:u w:val="single" w:color="auto"/>
        </w:rPr>
        <w:t xml:space="preserve"> </w:t>
      </w:r>
      <w:r>
        <w:rPr>
          <w:rFonts w:ascii="微软雅黑" w:hAnsi="微软雅黑" w:eastAsia="微软雅黑" w:cs="微软雅黑"/>
          <w:b/>
          <w:bCs/>
          <w:spacing w:val="4"/>
          <w:sz w:val="19"/>
          <w:szCs w:val="19"/>
          <w:u w:val="single" w:color="auto"/>
        </w:rPr>
        <w:t>因银行、第三方支付机构等第三方未按照用户和/或</w:t>
      </w:r>
      <w:r>
        <w:rPr>
          <w:rFonts w:hint="eastAsia" w:ascii="微软雅黑" w:hAnsi="微软雅黑" w:eastAsia="微软雅黑" w:cs="微软雅黑"/>
          <w:b/>
          <w:bCs/>
          <w:spacing w:val="4"/>
          <w:sz w:val="19"/>
          <w:szCs w:val="19"/>
          <w:u w:val="single" w:color="auto"/>
          <w:lang w:eastAsia="zh-CN"/>
        </w:rPr>
        <w:t>电交所</w:t>
      </w:r>
      <w:r>
        <w:rPr>
          <w:rFonts w:ascii="微软雅黑" w:hAnsi="微软雅黑" w:eastAsia="微软雅黑" w:cs="微软雅黑"/>
          <w:b/>
          <w:bCs/>
          <w:spacing w:val="4"/>
          <w:sz w:val="19"/>
          <w:szCs w:val="19"/>
          <w:u w:val="single" w:color="auto"/>
        </w:rPr>
        <w:t>指令进行操作引</w:t>
      </w:r>
      <w:r>
        <w:rPr>
          <w:rFonts w:ascii="微软雅黑" w:hAnsi="微软雅黑" w:eastAsia="微软雅黑" w:cs="微软雅黑"/>
          <w:b/>
          <w:bCs/>
          <w:sz w:val="19"/>
          <w:szCs w:val="19"/>
        </w:rPr>
        <w:t xml:space="preserve"> </w:t>
      </w:r>
      <w:r>
        <w:rPr>
          <w:rFonts w:ascii="微软雅黑" w:hAnsi="微软雅黑" w:eastAsia="微软雅黑" w:cs="微软雅黑"/>
          <w:b/>
          <w:bCs/>
          <w:spacing w:val="4"/>
          <w:sz w:val="19"/>
          <w:szCs w:val="19"/>
          <w:u w:val="single" w:color="auto"/>
        </w:rPr>
        <w:t xml:space="preserve">起的任何损失或责任； </w:t>
      </w:r>
    </w:p>
    <w:p w14:paraId="5EC326BF">
      <w:pPr>
        <w:spacing w:before="136" w:line="184" w:lineRule="auto"/>
        <w:ind w:left="1843" w:right="110" w:hanging="738"/>
        <w:rPr>
          <w:rFonts w:ascii="微软雅黑" w:hAnsi="微软雅黑" w:eastAsia="微软雅黑" w:cs="微软雅黑"/>
          <w:sz w:val="19"/>
          <w:szCs w:val="19"/>
        </w:rPr>
      </w:pPr>
      <w:r>
        <w:rPr>
          <w:rFonts w:ascii="微软雅黑" w:hAnsi="微软雅黑" w:eastAsia="微软雅黑" w:cs="微软雅黑"/>
          <w:b/>
          <w:bCs/>
          <w:spacing w:val="7"/>
          <w:sz w:val="19"/>
          <w:szCs w:val="19"/>
        </w:rPr>
        <w:t>（ 2 ）</w:t>
      </w:r>
      <w:r>
        <w:rPr>
          <w:rFonts w:ascii="微软雅黑" w:hAnsi="微软雅黑" w:eastAsia="微软雅黑" w:cs="微软雅黑"/>
          <w:b/>
          <w:bCs/>
          <w:spacing w:val="23"/>
          <w:w w:val="101"/>
          <w:sz w:val="19"/>
          <w:szCs w:val="19"/>
        </w:rPr>
        <w:t xml:space="preserve">  </w:t>
      </w:r>
      <w:r>
        <w:rPr>
          <w:rFonts w:ascii="微软雅黑" w:hAnsi="微软雅黑" w:eastAsia="微软雅黑" w:cs="微软雅黑"/>
          <w:b/>
          <w:bCs/>
          <w:spacing w:val="-36"/>
          <w:sz w:val="19"/>
          <w:szCs w:val="19"/>
          <w:u w:val="single" w:color="auto"/>
        </w:rPr>
        <w:t xml:space="preserve"> </w:t>
      </w:r>
      <w:r>
        <w:rPr>
          <w:rFonts w:ascii="微软雅黑" w:hAnsi="微软雅黑" w:eastAsia="微软雅黑" w:cs="微软雅黑"/>
          <w:b/>
          <w:bCs/>
          <w:spacing w:val="7"/>
          <w:sz w:val="19"/>
          <w:szCs w:val="19"/>
          <w:u w:val="single" w:color="auto"/>
        </w:rPr>
        <w:t>因银行、第三方支付机构等第三方原因导致资金未能及时到账或未能到账引</w:t>
      </w:r>
      <w:r>
        <w:rPr>
          <w:rFonts w:ascii="微软雅黑" w:hAnsi="微软雅黑" w:eastAsia="微软雅黑" w:cs="微软雅黑"/>
          <w:b/>
          <w:bCs/>
          <w:sz w:val="19"/>
          <w:szCs w:val="19"/>
        </w:rPr>
        <w:t xml:space="preserve"> </w:t>
      </w:r>
      <w:r>
        <w:rPr>
          <w:rFonts w:ascii="微软雅黑" w:hAnsi="微软雅黑" w:eastAsia="微软雅黑" w:cs="微软雅黑"/>
          <w:b/>
          <w:bCs/>
          <w:spacing w:val="4"/>
          <w:sz w:val="19"/>
          <w:szCs w:val="19"/>
          <w:u w:val="single" w:color="auto"/>
        </w:rPr>
        <w:t xml:space="preserve">起的任何损失或责任； </w:t>
      </w:r>
    </w:p>
    <w:p w14:paraId="41B3210B">
      <w:pPr>
        <w:spacing w:before="136" w:line="184" w:lineRule="auto"/>
        <w:ind w:left="1842" w:right="110" w:hanging="737"/>
        <w:rPr>
          <w:rFonts w:ascii="微软雅黑" w:hAnsi="微软雅黑" w:eastAsia="微软雅黑" w:cs="微软雅黑"/>
          <w:sz w:val="19"/>
          <w:szCs w:val="19"/>
        </w:rPr>
      </w:pPr>
      <w:r>
        <w:rPr>
          <w:rFonts w:ascii="微软雅黑" w:hAnsi="微软雅黑" w:eastAsia="微软雅黑" w:cs="微软雅黑"/>
          <w:b/>
          <w:bCs/>
          <w:spacing w:val="7"/>
          <w:sz w:val="19"/>
          <w:szCs w:val="19"/>
        </w:rPr>
        <w:t>（ 3 ）</w:t>
      </w:r>
      <w:r>
        <w:rPr>
          <w:rFonts w:ascii="微软雅黑" w:hAnsi="微软雅黑" w:eastAsia="微软雅黑" w:cs="微软雅黑"/>
          <w:b/>
          <w:bCs/>
          <w:spacing w:val="23"/>
          <w:w w:val="101"/>
          <w:sz w:val="19"/>
          <w:szCs w:val="19"/>
        </w:rPr>
        <w:t xml:space="preserve">  </w:t>
      </w:r>
      <w:r>
        <w:rPr>
          <w:rFonts w:ascii="微软雅黑" w:hAnsi="微软雅黑" w:eastAsia="微软雅黑" w:cs="微软雅黑"/>
          <w:b/>
          <w:bCs/>
          <w:spacing w:val="-36"/>
          <w:sz w:val="19"/>
          <w:szCs w:val="19"/>
          <w:u w:val="single" w:color="auto"/>
        </w:rPr>
        <w:t xml:space="preserve"> </w:t>
      </w:r>
      <w:r>
        <w:rPr>
          <w:rFonts w:ascii="微软雅黑" w:hAnsi="微软雅黑" w:eastAsia="微软雅黑" w:cs="微软雅黑"/>
          <w:b/>
          <w:bCs/>
          <w:spacing w:val="7"/>
          <w:sz w:val="19"/>
          <w:szCs w:val="19"/>
          <w:u w:val="single" w:color="auto"/>
        </w:rPr>
        <w:t>因银行、第三方支付机构等第三方对交易限额或次数等方面的限制而引起的</w:t>
      </w:r>
      <w:r>
        <w:rPr>
          <w:rFonts w:ascii="微软雅黑" w:hAnsi="微软雅黑" w:eastAsia="微软雅黑" w:cs="微软雅黑"/>
          <w:b/>
          <w:bCs/>
          <w:sz w:val="19"/>
          <w:szCs w:val="19"/>
        </w:rPr>
        <w:t xml:space="preserve"> </w:t>
      </w:r>
      <w:r>
        <w:rPr>
          <w:rFonts w:ascii="微软雅黑" w:hAnsi="微软雅黑" w:eastAsia="微软雅黑" w:cs="微软雅黑"/>
          <w:b/>
          <w:bCs/>
          <w:spacing w:val="8"/>
          <w:sz w:val="19"/>
          <w:szCs w:val="19"/>
          <w:u w:val="single" w:color="auto"/>
        </w:rPr>
        <w:t>任何损失或责任；</w:t>
      </w:r>
    </w:p>
    <w:p w14:paraId="66A87893">
      <w:pPr>
        <w:spacing w:before="136" w:line="187" w:lineRule="auto"/>
        <w:ind w:left="1105"/>
        <w:rPr>
          <w:rFonts w:ascii="微软雅黑" w:hAnsi="微软雅黑" w:eastAsia="微软雅黑" w:cs="微软雅黑"/>
          <w:sz w:val="19"/>
          <w:szCs w:val="19"/>
        </w:rPr>
      </w:pPr>
      <w:r>
        <w:rPr>
          <w:rFonts w:ascii="微软雅黑" w:hAnsi="微软雅黑" w:eastAsia="微软雅黑" w:cs="微软雅黑"/>
          <w:b/>
          <w:bCs/>
          <w:spacing w:val="6"/>
          <w:sz w:val="19"/>
          <w:szCs w:val="19"/>
        </w:rPr>
        <w:t>（ 4 ）</w:t>
      </w:r>
      <w:r>
        <w:rPr>
          <w:rFonts w:ascii="微软雅黑" w:hAnsi="微软雅黑" w:eastAsia="微软雅黑" w:cs="微软雅黑"/>
          <w:b/>
          <w:bCs/>
          <w:spacing w:val="29"/>
          <w:sz w:val="19"/>
          <w:szCs w:val="19"/>
        </w:rPr>
        <w:t xml:space="preserve">  </w:t>
      </w:r>
      <w:r>
        <w:rPr>
          <w:rFonts w:ascii="微软雅黑" w:hAnsi="微软雅黑" w:eastAsia="微软雅黑" w:cs="微软雅黑"/>
          <w:b/>
          <w:bCs/>
          <w:spacing w:val="-36"/>
          <w:sz w:val="19"/>
          <w:szCs w:val="19"/>
          <w:u w:val="single" w:color="auto"/>
        </w:rPr>
        <w:t xml:space="preserve"> </w:t>
      </w:r>
      <w:r>
        <w:rPr>
          <w:rFonts w:ascii="微软雅黑" w:hAnsi="微软雅黑" w:eastAsia="微软雅黑" w:cs="微软雅黑"/>
          <w:b/>
          <w:bCs/>
          <w:spacing w:val="6"/>
          <w:sz w:val="19"/>
          <w:szCs w:val="19"/>
          <w:u w:val="single" w:color="auto"/>
        </w:rPr>
        <w:t>因其他第三方的行为或原因导致的任何损失或责任。</w:t>
      </w:r>
    </w:p>
    <w:p w14:paraId="2A6DFF14">
      <w:pPr>
        <w:spacing w:before="139" w:line="179" w:lineRule="auto"/>
        <w:ind w:left="1135" w:right="106" w:hanging="1135"/>
        <w:rPr>
          <w:rFonts w:ascii="微软雅黑" w:hAnsi="微软雅黑" w:eastAsia="微软雅黑" w:cs="微软雅黑"/>
          <w:sz w:val="19"/>
          <w:szCs w:val="19"/>
        </w:rPr>
      </w:pPr>
      <w:r>
        <w:rPr>
          <w:rFonts w:ascii="微软雅黑" w:hAnsi="微软雅黑" w:eastAsia="微软雅黑" w:cs="微软雅黑"/>
          <w:b/>
          <w:bCs/>
          <w:spacing w:val="7"/>
          <w:sz w:val="19"/>
          <w:szCs w:val="19"/>
        </w:rPr>
        <w:t>第二十九条</w:t>
      </w:r>
      <w:r>
        <w:rPr>
          <w:rFonts w:ascii="微软雅黑" w:hAnsi="微软雅黑" w:eastAsia="微软雅黑" w:cs="微软雅黑"/>
          <w:b/>
          <w:bCs/>
          <w:spacing w:val="25"/>
          <w:sz w:val="19"/>
          <w:szCs w:val="19"/>
        </w:rPr>
        <w:t xml:space="preserve">  </w:t>
      </w:r>
      <w:r>
        <w:rPr>
          <w:rFonts w:hint="eastAsia" w:ascii="微软雅黑" w:hAnsi="微软雅黑" w:eastAsia="微软雅黑" w:cs="微软雅黑"/>
          <w:b/>
          <w:bCs/>
          <w:spacing w:val="25"/>
          <w:sz w:val="19"/>
          <w:szCs w:val="19"/>
          <w:lang w:val="en-US" w:eastAsia="zh-CN"/>
        </w:rPr>
        <w:t>为</w:t>
      </w:r>
      <w:r>
        <w:rPr>
          <w:rFonts w:hint="eastAsia" w:ascii="微软雅黑" w:hAnsi="微软雅黑" w:eastAsia="微软雅黑" w:cs="微软雅黑"/>
          <w:b/>
          <w:bCs/>
          <w:spacing w:val="7"/>
          <w:sz w:val="19"/>
          <w:szCs w:val="19"/>
          <w:u w:val="single" w:color="auto"/>
          <w:lang w:eastAsia="zh-CN"/>
        </w:rPr>
        <w:t>电交所</w:t>
      </w:r>
      <w:r>
        <w:rPr>
          <w:rFonts w:hint="eastAsia" w:ascii="微软雅黑" w:hAnsi="微软雅黑" w:eastAsia="微软雅黑" w:cs="微软雅黑"/>
          <w:b/>
          <w:bCs/>
          <w:spacing w:val="7"/>
          <w:sz w:val="19"/>
          <w:szCs w:val="19"/>
          <w:u w:val="single" w:color="auto"/>
          <w:lang w:val="en-US" w:eastAsia="zh-CN"/>
        </w:rPr>
        <w:t>提供</w:t>
      </w:r>
      <w:r>
        <w:rPr>
          <w:rFonts w:ascii="微软雅黑" w:hAnsi="微软雅黑" w:eastAsia="微软雅黑" w:cs="微软雅黑"/>
          <w:b/>
          <w:bCs/>
          <w:spacing w:val="7"/>
          <w:sz w:val="19"/>
          <w:szCs w:val="19"/>
          <w:u w:val="single" w:color="auto"/>
        </w:rPr>
        <w:t>服务第三方的合作单位所提供的服务品质及内容由该合作单位自行负责。</w:t>
      </w:r>
      <w:r>
        <w:rPr>
          <w:rFonts w:hint="eastAsia" w:ascii="微软雅黑" w:hAnsi="微软雅黑" w:eastAsia="微软雅黑" w:cs="微软雅黑"/>
          <w:b/>
          <w:bCs/>
          <w:spacing w:val="7"/>
          <w:sz w:val="19"/>
          <w:szCs w:val="19"/>
          <w:u w:val="single" w:color="auto"/>
          <w:lang w:val="en-US" w:eastAsia="zh-CN"/>
        </w:rPr>
        <w:t>电交所</w:t>
      </w:r>
      <w:r>
        <w:rPr>
          <w:rFonts w:ascii="微软雅黑" w:hAnsi="微软雅黑" w:eastAsia="微软雅黑" w:cs="微软雅黑"/>
          <w:b/>
          <w:bCs/>
          <w:spacing w:val="7"/>
          <w:sz w:val="19"/>
          <w:szCs w:val="19"/>
          <w:u w:val="single" w:color="auto"/>
        </w:rPr>
        <w:t>系统的内容可能涉及由第三方所有、控制或者运营的其他网站（以下简称“第</w:t>
      </w:r>
      <w:r>
        <w:rPr>
          <w:rFonts w:ascii="微软雅黑" w:hAnsi="微软雅黑" w:eastAsia="微软雅黑" w:cs="微软雅黑"/>
          <w:b/>
          <w:bCs/>
          <w:spacing w:val="2"/>
          <w:sz w:val="19"/>
          <w:szCs w:val="19"/>
          <w:u w:val="single" w:color="auto"/>
        </w:rPr>
        <w:t>三方网站”）。</w:t>
      </w:r>
      <w:r>
        <w:rPr>
          <w:rFonts w:hint="eastAsia" w:ascii="微软雅黑" w:hAnsi="微软雅黑" w:eastAsia="微软雅黑" w:cs="微软雅黑"/>
          <w:b/>
          <w:bCs/>
          <w:spacing w:val="2"/>
          <w:sz w:val="19"/>
          <w:szCs w:val="19"/>
          <w:u w:val="single" w:color="auto"/>
          <w:lang w:eastAsia="zh-CN"/>
        </w:rPr>
        <w:t>电交所</w:t>
      </w:r>
      <w:r>
        <w:rPr>
          <w:rFonts w:ascii="微软雅黑" w:hAnsi="微软雅黑" w:eastAsia="微软雅黑" w:cs="微软雅黑"/>
          <w:b/>
          <w:bCs/>
          <w:spacing w:val="2"/>
          <w:sz w:val="19"/>
          <w:szCs w:val="19"/>
          <w:u w:val="single" w:color="auto"/>
        </w:rPr>
        <w:t>不能保证也没有义务保证第三方网站上任何信息的真实性和有</w:t>
      </w:r>
      <w:r>
        <w:rPr>
          <w:rFonts w:ascii="微软雅黑" w:hAnsi="微软雅黑" w:eastAsia="微软雅黑" w:cs="微软雅黑"/>
          <w:b/>
          <w:bCs/>
          <w:spacing w:val="6"/>
          <w:sz w:val="19"/>
          <w:szCs w:val="19"/>
          <w:u w:val="single" w:color="auto"/>
        </w:rPr>
        <w:t>效性。用户确认按照第三方网站的用户协议使用第三方网</w:t>
      </w:r>
      <w:r>
        <w:rPr>
          <w:rFonts w:ascii="微软雅黑" w:hAnsi="微软雅黑" w:eastAsia="微软雅黑" w:cs="微软雅黑"/>
          <w:b/>
          <w:bCs/>
          <w:spacing w:val="5"/>
          <w:sz w:val="19"/>
          <w:szCs w:val="19"/>
          <w:u w:val="single" w:color="auto"/>
        </w:rPr>
        <w:t>站，而不是按照本协议</w:t>
      </w:r>
      <w:r>
        <w:rPr>
          <w:rFonts w:hint="eastAsia" w:ascii="微软雅黑" w:hAnsi="微软雅黑" w:eastAsia="微软雅黑" w:cs="微软雅黑"/>
          <w:b/>
          <w:bCs/>
          <w:spacing w:val="5"/>
          <w:sz w:val="19"/>
          <w:szCs w:val="19"/>
          <w:u w:val="single" w:color="auto"/>
          <w:lang w:eastAsia="zh-CN"/>
        </w:rPr>
        <w:t>，</w:t>
      </w:r>
      <w:r>
        <w:rPr>
          <w:rFonts w:ascii="微软雅黑" w:hAnsi="微软雅黑" w:eastAsia="微软雅黑" w:cs="微软雅黑"/>
          <w:b/>
          <w:bCs/>
          <w:spacing w:val="5"/>
          <w:sz w:val="19"/>
          <w:szCs w:val="19"/>
          <w:u w:val="single" w:color="auto"/>
        </w:rPr>
        <w:t xml:space="preserve"> 第</w:t>
      </w:r>
      <w:r>
        <w:rPr>
          <w:rFonts w:ascii="微软雅黑" w:hAnsi="微软雅黑" w:eastAsia="微软雅黑" w:cs="微软雅黑"/>
          <w:b/>
          <w:bCs/>
          <w:spacing w:val="7"/>
          <w:sz w:val="19"/>
          <w:szCs w:val="19"/>
          <w:u w:val="single" w:color="auto"/>
        </w:rPr>
        <w:t>三方网站的内容、产品、广告和其他任何信息均由用户自行判断并承担风险，</w:t>
      </w:r>
      <w:r>
        <w:rPr>
          <w:rFonts w:hint="eastAsia" w:ascii="微软雅黑" w:hAnsi="微软雅黑" w:eastAsia="微软雅黑" w:cs="微软雅黑"/>
          <w:b/>
          <w:bCs/>
          <w:spacing w:val="7"/>
          <w:sz w:val="19"/>
          <w:szCs w:val="19"/>
          <w:u w:val="single" w:color="auto"/>
          <w:lang w:val="en-US" w:eastAsia="zh-CN"/>
        </w:rPr>
        <w:t>电交所</w:t>
      </w:r>
      <w:r>
        <w:rPr>
          <w:rFonts w:ascii="微软雅黑" w:hAnsi="微软雅黑" w:eastAsia="微软雅黑" w:cs="微软雅黑"/>
          <w:b/>
          <w:bCs/>
          <w:spacing w:val="6"/>
          <w:sz w:val="19"/>
          <w:szCs w:val="19"/>
          <w:u w:val="single" w:color="auto"/>
        </w:rPr>
        <w:t>不为此做出任何保证也不承担相关责任</w:t>
      </w:r>
      <w:r>
        <w:rPr>
          <w:rFonts w:hint="eastAsia" w:ascii="微软雅黑" w:hAnsi="微软雅黑" w:eastAsia="微软雅黑" w:cs="微软雅黑"/>
          <w:b/>
          <w:bCs/>
          <w:spacing w:val="6"/>
          <w:sz w:val="19"/>
          <w:szCs w:val="19"/>
          <w:u w:val="single" w:color="auto"/>
          <w:lang w:eastAsia="zh-CN"/>
        </w:rPr>
        <w:t>。</w:t>
      </w:r>
      <w:r>
        <w:rPr>
          <w:rFonts w:ascii="微软雅黑" w:hAnsi="微软雅黑" w:eastAsia="微软雅黑" w:cs="微软雅黑"/>
          <w:b/>
          <w:bCs/>
          <w:spacing w:val="6"/>
          <w:sz w:val="19"/>
          <w:szCs w:val="19"/>
          <w:u w:val="single" w:color="auto"/>
        </w:rPr>
        <w:t>用户经</w:t>
      </w:r>
      <w:r>
        <w:rPr>
          <w:rFonts w:ascii="微软雅黑" w:hAnsi="微软雅黑" w:eastAsia="微软雅黑" w:cs="微软雅黑"/>
          <w:b/>
          <w:bCs/>
          <w:spacing w:val="5"/>
          <w:sz w:val="19"/>
          <w:szCs w:val="19"/>
          <w:u w:val="single" w:color="auto"/>
        </w:rPr>
        <w:t>由</w:t>
      </w:r>
      <w:r>
        <w:rPr>
          <w:rFonts w:hint="eastAsia" w:ascii="微软雅黑" w:hAnsi="微软雅黑" w:eastAsia="微软雅黑" w:cs="微软雅黑"/>
          <w:b/>
          <w:bCs/>
          <w:spacing w:val="5"/>
          <w:sz w:val="19"/>
          <w:szCs w:val="19"/>
          <w:u w:val="single" w:color="auto"/>
          <w:lang w:eastAsia="zh-CN"/>
        </w:rPr>
        <w:t>电交所</w:t>
      </w:r>
      <w:r>
        <w:rPr>
          <w:rFonts w:ascii="微软雅黑" w:hAnsi="微软雅黑" w:eastAsia="微软雅黑" w:cs="微软雅黑"/>
          <w:b/>
          <w:bCs/>
          <w:spacing w:val="5"/>
          <w:sz w:val="19"/>
          <w:szCs w:val="19"/>
          <w:u w:val="single" w:color="auto"/>
        </w:rPr>
        <w:t>服务的使用下载或取得</w:t>
      </w:r>
      <w:r>
        <w:rPr>
          <w:rFonts w:ascii="微软雅黑" w:hAnsi="微软雅黑" w:eastAsia="微软雅黑" w:cs="微软雅黑"/>
          <w:b/>
          <w:bCs/>
          <w:spacing w:val="7"/>
          <w:sz w:val="19"/>
          <w:szCs w:val="19"/>
          <w:u w:val="single" w:color="auto"/>
        </w:rPr>
        <w:t>任何资料，应由用户自行考量且自负风险，因资料的下载而导致的任何损失由用户自</w:t>
      </w:r>
      <w:r>
        <w:rPr>
          <w:rFonts w:ascii="微软雅黑" w:hAnsi="微软雅黑" w:eastAsia="微软雅黑" w:cs="微软雅黑"/>
          <w:b/>
          <w:bCs/>
          <w:spacing w:val="13"/>
          <w:sz w:val="19"/>
          <w:szCs w:val="19"/>
        </w:rPr>
        <w:t xml:space="preserve"> </w:t>
      </w:r>
      <w:r>
        <w:rPr>
          <w:rFonts w:ascii="微软雅黑" w:hAnsi="微软雅黑" w:eastAsia="微软雅黑" w:cs="微软雅黑"/>
          <w:b/>
          <w:bCs/>
          <w:spacing w:val="10"/>
          <w:sz w:val="19"/>
          <w:szCs w:val="19"/>
          <w:u w:val="single" w:color="auto"/>
        </w:rPr>
        <w:t>行承担。</w:t>
      </w:r>
    </w:p>
    <w:p w14:paraId="7C2F8FA1">
      <w:pPr>
        <w:spacing w:before="134" w:line="184" w:lineRule="auto"/>
        <w:ind w:left="1135" w:right="109" w:hanging="1135"/>
        <w:rPr>
          <w:rFonts w:ascii="微软雅黑" w:hAnsi="微软雅黑" w:eastAsia="微软雅黑" w:cs="微软雅黑"/>
          <w:sz w:val="19"/>
          <w:szCs w:val="19"/>
        </w:rPr>
      </w:pPr>
      <w:r>
        <w:rPr>
          <w:rFonts w:ascii="微软雅黑" w:hAnsi="微软雅黑" w:eastAsia="微软雅黑" w:cs="微软雅黑"/>
          <w:b/>
          <w:bCs/>
          <w:spacing w:val="6"/>
          <w:sz w:val="19"/>
          <w:szCs w:val="19"/>
        </w:rPr>
        <w:t xml:space="preserve">第三十条     </w:t>
      </w:r>
      <w:r>
        <w:rPr>
          <w:rFonts w:ascii="微软雅黑" w:hAnsi="微软雅黑" w:eastAsia="微软雅黑" w:cs="微软雅黑"/>
          <w:b/>
          <w:bCs/>
          <w:spacing w:val="-44"/>
          <w:sz w:val="19"/>
          <w:szCs w:val="19"/>
          <w:u w:val="single" w:color="auto"/>
        </w:rPr>
        <w:t xml:space="preserve"> </w:t>
      </w:r>
      <w:r>
        <w:rPr>
          <w:rFonts w:ascii="微软雅黑" w:hAnsi="微软雅黑" w:eastAsia="微软雅黑" w:cs="微软雅黑"/>
          <w:b/>
          <w:bCs/>
          <w:spacing w:val="6"/>
          <w:sz w:val="19"/>
          <w:szCs w:val="19"/>
          <w:u w:val="single" w:color="auto"/>
        </w:rPr>
        <w:t>用户自</w:t>
      </w:r>
      <w:r>
        <w:rPr>
          <w:rFonts w:hint="eastAsia" w:ascii="微软雅黑" w:hAnsi="微软雅黑" w:eastAsia="微软雅黑" w:cs="微软雅黑"/>
          <w:b/>
          <w:bCs/>
          <w:spacing w:val="6"/>
          <w:sz w:val="19"/>
          <w:szCs w:val="19"/>
          <w:u w:val="single" w:color="auto"/>
          <w:lang w:eastAsia="zh-CN"/>
        </w:rPr>
        <w:t>电交所、电交所</w:t>
      </w:r>
      <w:r>
        <w:rPr>
          <w:rFonts w:ascii="微软雅黑" w:hAnsi="微软雅黑" w:eastAsia="微软雅黑" w:cs="微软雅黑"/>
          <w:b/>
          <w:bCs/>
          <w:spacing w:val="6"/>
          <w:sz w:val="19"/>
          <w:szCs w:val="19"/>
          <w:u w:val="single" w:color="auto"/>
        </w:rPr>
        <w:t>工作人员或经由</w:t>
      </w:r>
      <w:r>
        <w:rPr>
          <w:rFonts w:hint="eastAsia" w:ascii="微软雅黑" w:hAnsi="微软雅黑" w:eastAsia="微软雅黑" w:cs="微软雅黑"/>
          <w:b/>
          <w:bCs/>
          <w:spacing w:val="6"/>
          <w:sz w:val="19"/>
          <w:szCs w:val="19"/>
          <w:u w:val="single" w:color="auto"/>
          <w:lang w:eastAsia="zh-CN"/>
        </w:rPr>
        <w:t>电交所</w:t>
      </w:r>
      <w:r>
        <w:rPr>
          <w:rFonts w:ascii="微软雅黑" w:hAnsi="微软雅黑" w:eastAsia="微软雅黑" w:cs="微软雅黑"/>
          <w:b/>
          <w:bCs/>
          <w:spacing w:val="6"/>
          <w:sz w:val="19"/>
          <w:szCs w:val="19"/>
          <w:u w:val="single" w:color="auto"/>
        </w:rPr>
        <w:t>服务取得的建议或资讯</w:t>
      </w:r>
      <w:r>
        <w:rPr>
          <w:rFonts w:hint="eastAsia" w:ascii="微软雅黑" w:hAnsi="微软雅黑" w:eastAsia="微软雅黑" w:cs="微软雅黑"/>
          <w:b/>
          <w:bCs/>
          <w:spacing w:val="6"/>
          <w:sz w:val="19"/>
          <w:szCs w:val="19"/>
          <w:u w:val="single" w:color="auto"/>
          <w:lang w:eastAsia="zh-CN"/>
        </w:rPr>
        <w:t>，</w:t>
      </w:r>
      <w:r>
        <w:rPr>
          <w:rFonts w:ascii="微软雅黑" w:hAnsi="微软雅黑" w:eastAsia="微软雅黑" w:cs="微软雅黑"/>
          <w:b/>
          <w:bCs/>
          <w:spacing w:val="6"/>
          <w:sz w:val="19"/>
          <w:szCs w:val="19"/>
          <w:u w:val="single" w:color="auto"/>
        </w:rPr>
        <w:t>无</w:t>
      </w:r>
      <w:r>
        <w:rPr>
          <w:rFonts w:ascii="微软雅黑" w:hAnsi="微软雅黑" w:eastAsia="微软雅黑" w:cs="微软雅黑"/>
          <w:b/>
          <w:bCs/>
          <w:spacing w:val="5"/>
          <w:sz w:val="19"/>
          <w:szCs w:val="19"/>
          <w:u w:val="single" w:color="auto"/>
        </w:rPr>
        <w:t>论其</w:t>
      </w:r>
      <w:r>
        <w:rPr>
          <w:rFonts w:ascii="微软雅黑" w:hAnsi="微软雅黑" w:eastAsia="微软雅黑" w:cs="微软雅黑"/>
          <w:b/>
          <w:bCs/>
          <w:spacing w:val="10"/>
          <w:sz w:val="19"/>
          <w:szCs w:val="19"/>
          <w:u w:val="single" w:color="auto"/>
        </w:rPr>
        <w:t>为书面或口头</w:t>
      </w:r>
      <w:r>
        <w:rPr>
          <w:rFonts w:hint="eastAsia" w:ascii="微软雅黑" w:hAnsi="微软雅黑" w:eastAsia="微软雅黑" w:cs="微软雅黑"/>
          <w:b/>
          <w:bCs/>
          <w:spacing w:val="10"/>
          <w:sz w:val="19"/>
          <w:szCs w:val="19"/>
          <w:u w:val="single" w:color="auto"/>
          <w:lang w:eastAsia="zh-CN"/>
        </w:rPr>
        <w:t>，</w:t>
      </w:r>
      <w:r>
        <w:rPr>
          <w:rFonts w:ascii="微软雅黑" w:hAnsi="微软雅黑" w:eastAsia="微软雅黑" w:cs="微软雅黑"/>
          <w:b/>
          <w:bCs/>
          <w:spacing w:val="10"/>
          <w:sz w:val="19"/>
          <w:szCs w:val="19"/>
          <w:u w:val="single" w:color="auto"/>
        </w:rPr>
        <w:t>均不构成</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对</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服务的任何保证。</w:t>
      </w:r>
    </w:p>
    <w:p w14:paraId="6D4DC678">
      <w:pPr>
        <w:spacing w:before="136" w:line="182" w:lineRule="auto"/>
        <w:ind w:left="1135" w:right="2" w:hanging="1135"/>
        <w:rPr>
          <w:rFonts w:ascii="微软雅黑" w:hAnsi="微软雅黑" w:eastAsia="微软雅黑" w:cs="微软雅黑"/>
          <w:sz w:val="19"/>
          <w:szCs w:val="19"/>
        </w:rPr>
      </w:pPr>
      <w:r>
        <w:rPr>
          <w:rFonts w:ascii="微软雅黑" w:hAnsi="微软雅黑" w:eastAsia="微软雅黑" w:cs="微软雅黑"/>
          <w:b/>
          <w:bCs/>
          <w:spacing w:val="7"/>
          <w:sz w:val="19"/>
          <w:szCs w:val="19"/>
        </w:rPr>
        <w:t>第三十一条</w:t>
      </w:r>
      <w:r>
        <w:rPr>
          <w:rFonts w:ascii="微软雅黑" w:hAnsi="微软雅黑" w:eastAsia="微软雅黑" w:cs="微软雅黑"/>
          <w:b/>
          <w:bCs/>
          <w:spacing w:val="23"/>
          <w:w w:val="101"/>
          <w:sz w:val="19"/>
          <w:szCs w:val="19"/>
        </w:rPr>
        <w:t xml:space="preserve">  </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不保证为向用户提供便利而设置的外部链接的准确性、有效性、安全性和完</w:t>
      </w:r>
      <w:r>
        <w:rPr>
          <w:rFonts w:ascii="微软雅黑" w:hAnsi="微软雅黑" w:eastAsia="微软雅黑" w:cs="微软雅黑"/>
          <w:b/>
          <w:bCs/>
          <w:sz w:val="19"/>
          <w:szCs w:val="19"/>
        </w:rPr>
        <w:t xml:space="preserve">   </w:t>
      </w:r>
      <w:r>
        <w:rPr>
          <w:rFonts w:ascii="微软雅黑" w:hAnsi="微软雅黑" w:eastAsia="微软雅黑" w:cs="微软雅黑"/>
          <w:b/>
          <w:bCs/>
          <w:spacing w:val="10"/>
          <w:sz w:val="19"/>
          <w:szCs w:val="19"/>
          <w:u w:val="single" w:color="auto"/>
        </w:rPr>
        <w:t>整性</w:t>
      </w:r>
      <w:r>
        <w:rPr>
          <w:rFonts w:hint="eastAsia" w:ascii="微软雅黑" w:hAnsi="微软雅黑" w:eastAsia="微软雅黑" w:cs="微软雅黑"/>
          <w:b/>
          <w:bCs/>
          <w:spacing w:val="10"/>
          <w:sz w:val="19"/>
          <w:szCs w:val="19"/>
          <w:u w:val="single" w:color="auto"/>
          <w:lang w:eastAsia="zh-CN"/>
        </w:rPr>
        <w:t>，</w:t>
      </w:r>
      <w:r>
        <w:rPr>
          <w:rFonts w:ascii="微软雅黑" w:hAnsi="微软雅黑" w:eastAsia="微软雅黑" w:cs="微软雅黑"/>
          <w:b/>
          <w:bCs/>
          <w:spacing w:val="10"/>
          <w:sz w:val="19"/>
          <w:szCs w:val="19"/>
          <w:u w:val="single" w:color="auto"/>
        </w:rPr>
        <w:t>同时</w:t>
      </w:r>
      <w:r>
        <w:rPr>
          <w:rFonts w:hint="eastAsia" w:ascii="微软雅黑" w:hAnsi="微软雅黑" w:eastAsia="微软雅黑" w:cs="微软雅黑"/>
          <w:b/>
          <w:bCs/>
          <w:spacing w:val="10"/>
          <w:sz w:val="19"/>
          <w:szCs w:val="19"/>
          <w:u w:val="single" w:color="auto"/>
          <w:lang w:eastAsia="zh-CN"/>
        </w:rPr>
        <w:t>，</w:t>
      </w:r>
      <w:r>
        <w:rPr>
          <w:rFonts w:ascii="微软雅黑" w:hAnsi="微软雅黑" w:eastAsia="微软雅黑" w:cs="微软雅黑"/>
          <w:b/>
          <w:bCs/>
          <w:spacing w:val="10"/>
          <w:sz w:val="19"/>
          <w:szCs w:val="19"/>
          <w:u w:val="single" w:color="auto"/>
        </w:rPr>
        <w:t>对于该等外部链接指向的不由</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实际控制的任何网页上的内容</w:t>
      </w:r>
      <w:r>
        <w:rPr>
          <w:rFonts w:ascii="微软雅黑" w:hAnsi="微软雅黑" w:eastAsia="微软雅黑" w:cs="微软雅黑"/>
          <w:b/>
          <w:bCs/>
          <w:spacing w:val="10"/>
          <w:sz w:val="19"/>
          <w:szCs w:val="19"/>
        </w:rPr>
        <w:t>，</w:t>
      </w:r>
      <w:r>
        <w:rPr>
          <w:rFonts w:ascii="微软雅黑" w:hAnsi="微软雅黑" w:eastAsia="微软雅黑" w:cs="微软雅黑"/>
          <w:b/>
          <w:bCs/>
          <w:spacing w:val="5"/>
          <w:sz w:val="19"/>
          <w:szCs w:val="19"/>
        </w:rPr>
        <w:t xml:space="preserve"> </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不承担任何责任。</w:t>
      </w:r>
    </w:p>
    <w:p w14:paraId="431A82C0">
      <w:pPr>
        <w:spacing w:before="130" w:line="179" w:lineRule="auto"/>
        <w:ind w:left="1135" w:hanging="1135"/>
        <w:rPr>
          <w:rFonts w:ascii="微软雅黑" w:hAnsi="微软雅黑" w:eastAsia="微软雅黑" w:cs="微软雅黑"/>
          <w:sz w:val="19"/>
          <w:szCs w:val="19"/>
        </w:rPr>
      </w:pPr>
      <w:r>
        <w:rPr>
          <w:rFonts w:ascii="微软雅黑" w:hAnsi="微软雅黑" w:eastAsia="微软雅黑" w:cs="微软雅黑"/>
          <w:b/>
          <w:bCs/>
          <w:spacing w:val="7"/>
          <w:sz w:val="19"/>
          <w:szCs w:val="19"/>
        </w:rPr>
        <w:t>第三十二条</w:t>
      </w:r>
      <w:r>
        <w:rPr>
          <w:rFonts w:ascii="微软雅黑" w:hAnsi="微软雅黑" w:eastAsia="微软雅黑" w:cs="微软雅黑"/>
          <w:b/>
          <w:bCs/>
          <w:spacing w:val="24"/>
          <w:sz w:val="19"/>
          <w:szCs w:val="19"/>
        </w:rPr>
        <w:t xml:space="preserve">  </w:t>
      </w:r>
      <w:r>
        <w:rPr>
          <w:rFonts w:ascii="微软雅黑" w:hAnsi="微软雅黑" w:eastAsia="微软雅黑" w:cs="微软雅黑"/>
          <w:b/>
          <w:bCs/>
          <w:spacing w:val="7"/>
          <w:sz w:val="19"/>
          <w:szCs w:val="19"/>
          <w:u w:val="single" w:color="auto"/>
        </w:rPr>
        <w:t>在法律允许的情况下</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对于与本协议有关或由本协议引起的，或</w:t>
      </w:r>
      <w:r>
        <w:rPr>
          <w:rFonts w:hint="eastAsia" w:ascii="微软雅黑" w:hAnsi="微软雅黑" w:eastAsia="微软雅黑" w:cs="微软雅黑"/>
          <w:b/>
          <w:bCs/>
          <w:spacing w:val="7"/>
          <w:sz w:val="19"/>
          <w:szCs w:val="19"/>
          <w:u w:val="single" w:color="auto"/>
          <w:lang w:val="en-US" w:eastAsia="zh-CN"/>
        </w:rPr>
        <w:t>因</w:t>
      </w:r>
      <w:r>
        <w:rPr>
          <w:rFonts w:ascii="微软雅黑" w:hAnsi="微软雅黑" w:eastAsia="微软雅黑" w:cs="微软雅黑"/>
          <w:b/>
          <w:bCs/>
          <w:spacing w:val="7"/>
          <w:sz w:val="19"/>
          <w:szCs w:val="19"/>
          <w:u w:val="single" w:color="auto"/>
        </w:rPr>
        <w:t>使</w:t>
      </w:r>
      <w:r>
        <w:rPr>
          <w:rFonts w:ascii="微软雅黑" w:hAnsi="微软雅黑" w:eastAsia="微软雅黑" w:cs="微软雅黑"/>
          <w:b/>
          <w:bCs/>
          <w:spacing w:val="6"/>
          <w:sz w:val="19"/>
          <w:szCs w:val="19"/>
          <w:u w:val="single" w:color="auto"/>
        </w:rPr>
        <w:t>用</w:t>
      </w:r>
      <w:r>
        <w:rPr>
          <w:rFonts w:hint="eastAsia" w:ascii="微软雅黑" w:hAnsi="微软雅黑" w:eastAsia="微软雅黑" w:cs="微软雅黑"/>
          <w:b/>
          <w:bCs/>
          <w:spacing w:val="6"/>
          <w:sz w:val="19"/>
          <w:szCs w:val="19"/>
          <w:u w:val="single" w:color="auto"/>
          <w:lang w:eastAsia="zh-CN"/>
        </w:rPr>
        <w:t>电交所</w:t>
      </w:r>
      <w:r>
        <w:rPr>
          <w:rFonts w:ascii="微软雅黑" w:hAnsi="微软雅黑" w:eastAsia="微软雅黑" w:cs="微软雅黑"/>
          <w:b/>
          <w:bCs/>
          <w:spacing w:val="6"/>
          <w:sz w:val="19"/>
          <w:szCs w:val="19"/>
          <w:u w:val="single" w:color="auto"/>
        </w:rPr>
        <w:t>系统 、或由于其所包含的或以其它方式通</w:t>
      </w:r>
      <w:r>
        <w:rPr>
          <w:rFonts w:ascii="微软雅黑" w:hAnsi="微软雅黑" w:eastAsia="微软雅黑" w:cs="微软雅黑"/>
          <w:b/>
          <w:bCs/>
          <w:spacing w:val="5"/>
          <w:sz w:val="19"/>
          <w:szCs w:val="19"/>
          <w:u w:val="single" w:color="auto"/>
        </w:rPr>
        <w:t>过</w:t>
      </w:r>
      <w:r>
        <w:rPr>
          <w:rFonts w:hint="eastAsia" w:ascii="微软雅黑" w:hAnsi="微软雅黑" w:eastAsia="微软雅黑" w:cs="微软雅黑"/>
          <w:b/>
          <w:bCs/>
          <w:spacing w:val="5"/>
          <w:sz w:val="19"/>
          <w:szCs w:val="19"/>
          <w:u w:val="single" w:color="auto"/>
          <w:lang w:eastAsia="zh-CN"/>
        </w:rPr>
        <w:t>电交所</w:t>
      </w:r>
      <w:r>
        <w:rPr>
          <w:rFonts w:ascii="微软雅黑" w:hAnsi="微软雅黑" w:eastAsia="微软雅黑" w:cs="微软雅黑"/>
          <w:b/>
          <w:bCs/>
          <w:spacing w:val="5"/>
          <w:sz w:val="19"/>
          <w:szCs w:val="19"/>
          <w:u w:val="single" w:color="auto"/>
        </w:rPr>
        <w:t>系统提供给用户的全</w:t>
      </w:r>
      <w:r>
        <w:rPr>
          <w:rFonts w:ascii="微软雅黑" w:hAnsi="微软雅黑" w:eastAsia="微软雅黑" w:cs="微软雅黑"/>
          <w:b/>
          <w:bCs/>
          <w:spacing w:val="7"/>
          <w:sz w:val="19"/>
          <w:szCs w:val="19"/>
          <w:u w:val="single" w:color="auto"/>
        </w:rPr>
        <w:t>部信息、内容</w:t>
      </w:r>
      <w:r>
        <w:rPr>
          <w:rFonts w:hint="eastAsia" w:ascii="微软雅黑" w:hAnsi="微软雅黑" w:eastAsia="微软雅黑" w:cs="微软雅黑"/>
          <w:b/>
          <w:bCs/>
          <w:spacing w:val="7"/>
          <w:sz w:val="19"/>
          <w:szCs w:val="19"/>
          <w:u w:val="single" w:color="auto"/>
          <w:lang w:eastAsia="zh-CN"/>
        </w:rPr>
        <w:t>、</w:t>
      </w:r>
      <w:r>
        <w:rPr>
          <w:rFonts w:ascii="微软雅黑" w:hAnsi="微软雅黑" w:eastAsia="微软雅黑" w:cs="微软雅黑"/>
          <w:b/>
          <w:bCs/>
          <w:spacing w:val="7"/>
          <w:sz w:val="19"/>
          <w:szCs w:val="19"/>
          <w:u w:val="single" w:color="auto"/>
        </w:rPr>
        <w:t>材料、产品（包括软件）和服务、或通过</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进行相关交易</w:t>
      </w:r>
      <w:r>
        <w:rPr>
          <w:rFonts w:hint="eastAsia" w:ascii="微软雅黑" w:hAnsi="微软雅黑" w:eastAsia="微软雅黑" w:cs="微软雅黑"/>
          <w:b/>
          <w:bCs/>
          <w:spacing w:val="7"/>
          <w:sz w:val="19"/>
          <w:szCs w:val="19"/>
          <w:u w:val="single" w:color="auto"/>
          <w:lang w:val="en-US" w:eastAsia="zh-CN"/>
        </w:rPr>
        <w:t>产生</w:t>
      </w:r>
      <w:r>
        <w:rPr>
          <w:rFonts w:ascii="微软雅黑" w:hAnsi="微软雅黑" w:eastAsia="微软雅黑" w:cs="微软雅黑"/>
          <w:b/>
          <w:bCs/>
          <w:spacing w:val="3"/>
          <w:sz w:val="19"/>
          <w:szCs w:val="19"/>
          <w:u w:val="single" w:color="auto"/>
        </w:rPr>
        <w:t>的任何间接的、惩罚性的、特殊的、派生的</w:t>
      </w:r>
      <w:r>
        <w:rPr>
          <w:rFonts w:ascii="微软雅黑" w:hAnsi="微软雅黑" w:eastAsia="微软雅黑" w:cs="微软雅黑"/>
          <w:b/>
          <w:bCs/>
          <w:spacing w:val="2"/>
          <w:sz w:val="19"/>
          <w:szCs w:val="19"/>
          <w:u w:val="single" w:color="auto"/>
        </w:rPr>
        <w:t>损失（包括但不限于业务损失、收益损失</w:t>
      </w:r>
      <w:r>
        <w:rPr>
          <w:rFonts w:hint="eastAsia" w:ascii="微软雅黑" w:hAnsi="微软雅黑" w:eastAsia="微软雅黑" w:cs="微软雅黑"/>
          <w:b/>
          <w:bCs/>
          <w:spacing w:val="2"/>
          <w:sz w:val="19"/>
          <w:szCs w:val="19"/>
          <w:u w:val="single" w:color="auto"/>
          <w:lang w:eastAsia="zh-CN"/>
        </w:rPr>
        <w:t>、</w:t>
      </w:r>
      <w:r>
        <w:rPr>
          <w:rFonts w:ascii="微软雅黑" w:hAnsi="微软雅黑" w:eastAsia="微软雅黑" w:cs="微软雅黑"/>
          <w:b/>
          <w:bCs/>
          <w:spacing w:val="10"/>
          <w:sz w:val="19"/>
          <w:szCs w:val="19"/>
          <w:u w:val="single" w:color="auto"/>
        </w:rPr>
        <w:t>利润损失、使用数据</w:t>
      </w:r>
      <w:r>
        <w:rPr>
          <w:rFonts w:hint="eastAsia" w:ascii="微软雅黑" w:hAnsi="微软雅黑" w:eastAsia="微软雅黑" w:cs="微软雅黑"/>
          <w:b/>
          <w:bCs/>
          <w:spacing w:val="10"/>
          <w:sz w:val="19"/>
          <w:szCs w:val="19"/>
          <w:u w:val="single" w:color="auto"/>
          <w:lang w:val="en-US" w:eastAsia="zh-CN"/>
        </w:rPr>
        <w:t>及</w:t>
      </w:r>
      <w:r>
        <w:rPr>
          <w:rFonts w:ascii="微软雅黑" w:hAnsi="微软雅黑" w:eastAsia="微软雅黑" w:cs="微软雅黑"/>
          <w:b/>
          <w:bCs/>
          <w:spacing w:val="10"/>
          <w:sz w:val="19"/>
          <w:szCs w:val="19"/>
          <w:u w:val="single" w:color="auto"/>
        </w:rPr>
        <w:t>其他经济利益的损失</w:t>
      </w:r>
      <w:r>
        <w:rPr>
          <w:rFonts w:ascii="微软雅黑" w:hAnsi="微软雅黑" w:eastAsia="微软雅黑" w:cs="微软雅黑"/>
          <w:b/>
          <w:bCs/>
          <w:spacing w:val="-34"/>
          <w:w w:val="98"/>
          <w:sz w:val="19"/>
          <w:szCs w:val="19"/>
          <w:u w:val="single" w:color="auto"/>
        </w:rPr>
        <w:t>）</w:t>
      </w:r>
      <w:r>
        <w:rPr>
          <w:rFonts w:hint="eastAsia" w:ascii="微软雅黑" w:hAnsi="微软雅黑" w:eastAsia="微软雅黑" w:cs="微软雅黑"/>
          <w:b/>
          <w:bCs/>
          <w:spacing w:val="-34"/>
          <w:w w:val="98"/>
          <w:sz w:val="19"/>
          <w:szCs w:val="19"/>
          <w:u w:val="single" w:color="auto"/>
          <w:lang w:eastAsia="zh-CN"/>
        </w:rPr>
        <w:t>，</w:t>
      </w:r>
      <w:r>
        <w:rPr>
          <w:rFonts w:hint="eastAsia" w:ascii="微软雅黑" w:hAnsi="微软雅黑" w:eastAsia="微软雅黑" w:cs="微软雅黑"/>
          <w:b/>
          <w:bCs/>
          <w:spacing w:val="-34"/>
          <w:w w:val="98"/>
          <w:sz w:val="19"/>
          <w:szCs w:val="19"/>
          <w:u w:val="single" w:color="auto"/>
          <w:lang w:val="en-US" w:eastAsia="zh-CN"/>
        </w:rPr>
        <w:t>无论其</w:t>
      </w:r>
      <w:r>
        <w:rPr>
          <w:rFonts w:ascii="微软雅黑" w:hAnsi="微软雅黑" w:eastAsia="微软雅黑" w:cs="微软雅黑"/>
          <w:b/>
          <w:bCs/>
          <w:spacing w:val="10"/>
          <w:sz w:val="19"/>
          <w:szCs w:val="19"/>
          <w:u w:val="single" w:color="auto"/>
        </w:rPr>
        <w:t>是</w:t>
      </w:r>
      <w:r>
        <w:rPr>
          <w:rFonts w:hint="eastAsia" w:ascii="微软雅黑" w:hAnsi="微软雅黑" w:eastAsia="微软雅黑" w:cs="微软雅黑"/>
          <w:b/>
          <w:bCs/>
          <w:spacing w:val="10"/>
          <w:sz w:val="19"/>
          <w:szCs w:val="19"/>
          <w:u w:val="single" w:color="auto"/>
          <w:lang w:val="en-US" w:eastAsia="zh-CN"/>
        </w:rPr>
        <w:t>基于</w:t>
      </w:r>
      <w:r>
        <w:rPr>
          <w:rFonts w:ascii="微软雅黑" w:hAnsi="微软雅黑" w:eastAsia="微软雅黑" w:cs="微软雅黑"/>
          <w:b/>
          <w:bCs/>
          <w:spacing w:val="7"/>
          <w:sz w:val="19"/>
          <w:szCs w:val="19"/>
          <w:u w:val="single" w:color="auto"/>
        </w:rPr>
        <w:t>违约（</w:t>
      </w:r>
      <w:r>
        <w:rPr>
          <w:rFonts w:hint="eastAsia" w:ascii="微软雅黑" w:hAnsi="微软雅黑" w:eastAsia="微软雅黑" w:cs="微软雅黑"/>
          <w:b/>
          <w:bCs/>
          <w:spacing w:val="7"/>
          <w:sz w:val="19"/>
          <w:szCs w:val="19"/>
          <w:u w:val="single" w:color="auto"/>
          <w:lang w:val="en-US" w:eastAsia="zh-CN"/>
        </w:rPr>
        <w:t>含</w:t>
      </w:r>
      <w:r>
        <w:rPr>
          <w:rFonts w:ascii="微软雅黑" w:hAnsi="微软雅黑" w:eastAsia="微软雅黑" w:cs="微软雅黑"/>
          <w:b/>
          <w:bCs/>
          <w:spacing w:val="7"/>
          <w:sz w:val="19"/>
          <w:szCs w:val="19"/>
          <w:u w:val="single" w:color="auto"/>
        </w:rPr>
        <w:t>违反保证</w:t>
      </w:r>
      <w:r>
        <w:rPr>
          <w:rFonts w:hint="eastAsia" w:ascii="微软雅黑" w:hAnsi="微软雅黑" w:eastAsia="微软雅黑" w:cs="微软雅黑"/>
          <w:b/>
          <w:bCs/>
          <w:spacing w:val="7"/>
          <w:sz w:val="19"/>
          <w:szCs w:val="19"/>
          <w:u w:val="single" w:color="auto"/>
          <w:lang w:val="en-US" w:eastAsia="zh-CN"/>
        </w:rPr>
        <w:t>义务</w:t>
      </w:r>
      <w:r>
        <w:rPr>
          <w:rFonts w:ascii="微软雅黑" w:hAnsi="微软雅黑" w:eastAsia="微软雅黑" w:cs="微软雅黑"/>
          <w:b/>
          <w:bCs/>
          <w:spacing w:val="7"/>
          <w:sz w:val="19"/>
          <w:szCs w:val="19"/>
          <w:u w:val="single" w:color="auto"/>
        </w:rPr>
        <w:t>）</w:t>
      </w:r>
      <w:r>
        <w:rPr>
          <w:rFonts w:hint="eastAsia" w:ascii="微软雅黑" w:hAnsi="微软雅黑" w:eastAsia="微软雅黑" w:cs="微软雅黑"/>
          <w:b/>
          <w:bCs/>
          <w:spacing w:val="7"/>
          <w:sz w:val="19"/>
          <w:szCs w:val="19"/>
          <w:u w:val="single" w:color="auto"/>
          <w:lang w:eastAsia="zh-CN"/>
        </w:rPr>
        <w:t>、</w:t>
      </w:r>
      <w:r>
        <w:rPr>
          <w:rFonts w:ascii="微软雅黑" w:hAnsi="微软雅黑" w:eastAsia="微软雅黑" w:cs="微软雅黑"/>
          <w:b/>
          <w:bCs/>
          <w:spacing w:val="7"/>
          <w:sz w:val="19"/>
          <w:szCs w:val="19"/>
          <w:u w:val="single" w:color="auto"/>
        </w:rPr>
        <w:t>侵权</w:t>
      </w:r>
      <w:r>
        <w:rPr>
          <w:rFonts w:hint="eastAsia" w:ascii="微软雅黑" w:hAnsi="微软雅黑" w:eastAsia="微软雅黑" w:cs="微软雅黑"/>
          <w:b/>
          <w:bCs/>
          <w:spacing w:val="7"/>
          <w:sz w:val="19"/>
          <w:szCs w:val="19"/>
          <w:u w:val="single" w:color="auto"/>
          <w:lang w:val="en-US" w:eastAsia="zh-CN"/>
        </w:rPr>
        <w:t>或其他任何请求权基础产生</w:t>
      </w:r>
      <w:r>
        <w:rPr>
          <w:rFonts w:ascii="微软雅黑" w:hAnsi="微软雅黑" w:eastAsia="微软雅黑" w:cs="微软雅黑"/>
          <w:b/>
          <w:bCs/>
          <w:spacing w:val="7"/>
          <w:sz w:val="19"/>
          <w:szCs w:val="19"/>
          <w:u w:val="single" w:color="auto"/>
        </w:rPr>
        <w:t>，</w:t>
      </w:r>
      <w:r>
        <w:rPr>
          <w:rFonts w:hint="eastAsia" w:ascii="微软雅黑" w:hAnsi="微软雅黑" w:eastAsia="微软雅黑" w:cs="微软雅黑"/>
          <w:b/>
          <w:bCs/>
          <w:spacing w:val="7"/>
          <w:sz w:val="19"/>
          <w:szCs w:val="19"/>
          <w:u w:val="single" w:color="auto"/>
          <w:lang w:val="en-US" w:eastAsia="zh-CN"/>
        </w:rPr>
        <w:t>电交所</w:t>
      </w:r>
      <w:r>
        <w:rPr>
          <w:rFonts w:ascii="微软雅黑" w:hAnsi="微软雅黑" w:eastAsia="微软雅黑" w:cs="微软雅黑"/>
          <w:b/>
          <w:bCs/>
          <w:spacing w:val="7"/>
          <w:sz w:val="19"/>
          <w:szCs w:val="19"/>
          <w:u w:val="single" w:color="auto"/>
        </w:rPr>
        <w:t>均不负有任何责任，即使其事先已</w:t>
      </w:r>
      <w:r>
        <w:rPr>
          <w:rFonts w:ascii="微软雅黑" w:hAnsi="微软雅黑" w:eastAsia="微软雅黑" w:cs="微软雅黑"/>
          <w:b/>
          <w:bCs/>
          <w:spacing w:val="10"/>
          <w:sz w:val="19"/>
          <w:szCs w:val="19"/>
          <w:u w:val="single" w:color="auto"/>
        </w:rPr>
        <w:t>被告知此等损失</w:t>
      </w:r>
      <w:r>
        <w:rPr>
          <w:rFonts w:hint="eastAsia" w:ascii="微软雅黑" w:hAnsi="微软雅黑" w:eastAsia="微软雅黑" w:cs="微软雅黑"/>
          <w:b/>
          <w:bCs/>
          <w:spacing w:val="10"/>
          <w:sz w:val="19"/>
          <w:szCs w:val="19"/>
          <w:u w:val="single" w:color="auto"/>
          <w:lang w:val="en-US" w:eastAsia="zh-CN"/>
        </w:rPr>
        <w:t>发生</w:t>
      </w:r>
      <w:r>
        <w:rPr>
          <w:rFonts w:ascii="微软雅黑" w:hAnsi="微软雅黑" w:eastAsia="微软雅黑" w:cs="微软雅黑"/>
          <w:b/>
          <w:bCs/>
          <w:spacing w:val="10"/>
          <w:sz w:val="19"/>
          <w:szCs w:val="19"/>
          <w:u w:val="single" w:color="auto"/>
        </w:rPr>
        <w:t>的可能性。另外即使本协议规定的排他性救济</w:t>
      </w:r>
      <w:r>
        <w:rPr>
          <w:rFonts w:hint="eastAsia" w:ascii="微软雅黑" w:hAnsi="微软雅黑" w:eastAsia="微软雅黑" w:cs="微软雅黑"/>
          <w:b/>
          <w:bCs/>
          <w:spacing w:val="10"/>
          <w:sz w:val="19"/>
          <w:szCs w:val="19"/>
          <w:u w:val="single" w:color="auto"/>
          <w:lang w:val="en-US" w:eastAsia="zh-CN"/>
        </w:rPr>
        <w:t>未能实现</w:t>
      </w:r>
      <w:r>
        <w:rPr>
          <w:rFonts w:ascii="微软雅黑" w:hAnsi="微软雅黑" w:eastAsia="微软雅黑" w:cs="微软雅黑"/>
          <w:b/>
          <w:bCs/>
          <w:spacing w:val="10"/>
          <w:sz w:val="19"/>
          <w:szCs w:val="19"/>
          <w:u w:val="single" w:color="auto"/>
        </w:rPr>
        <w:t>其基本目的</w:t>
      </w:r>
      <w:r>
        <w:rPr>
          <w:rFonts w:hint="eastAsia" w:ascii="微软雅黑" w:hAnsi="微软雅黑" w:eastAsia="微软雅黑" w:cs="微软雅黑"/>
          <w:b/>
          <w:bCs/>
          <w:spacing w:val="10"/>
          <w:sz w:val="19"/>
          <w:szCs w:val="19"/>
          <w:u w:val="single" w:color="auto"/>
          <w:lang w:eastAsia="zh-CN"/>
        </w:rPr>
        <w:t>，</w:t>
      </w:r>
      <w:r>
        <w:rPr>
          <w:rFonts w:ascii="微软雅黑" w:hAnsi="微软雅黑" w:eastAsia="微软雅黑" w:cs="微软雅黑"/>
          <w:b/>
          <w:bCs/>
          <w:spacing w:val="10"/>
          <w:sz w:val="19"/>
          <w:szCs w:val="19"/>
          <w:u w:val="single" w:color="auto"/>
        </w:rPr>
        <w:t>也应排除</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对上述损失的责任。</w:t>
      </w:r>
    </w:p>
    <w:p w14:paraId="6D095627">
      <w:pPr>
        <w:spacing w:before="137" w:line="184" w:lineRule="auto"/>
        <w:ind w:left="1136" w:right="106" w:hanging="1137"/>
        <w:rPr>
          <w:rFonts w:ascii="微软雅黑" w:hAnsi="微软雅黑" w:eastAsia="微软雅黑" w:cs="微软雅黑"/>
          <w:sz w:val="19"/>
          <w:szCs w:val="19"/>
        </w:rPr>
      </w:pPr>
      <w:r>
        <w:rPr>
          <w:rFonts w:ascii="微软雅黑" w:hAnsi="微软雅黑" w:eastAsia="微软雅黑" w:cs="微软雅黑"/>
          <w:b/>
          <w:bCs/>
          <w:spacing w:val="7"/>
          <w:sz w:val="19"/>
          <w:szCs w:val="19"/>
        </w:rPr>
        <w:t>第三十三条</w:t>
      </w:r>
      <w:r>
        <w:rPr>
          <w:rFonts w:ascii="微软雅黑" w:hAnsi="微软雅黑" w:eastAsia="微软雅黑" w:cs="微软雅黑"/>
          <w:b/>
          <w:bCs/>
          <w:spacing w:val="24"/>
          <w:w w:val="101"/>
          <w:sz w:val="19"/>
          <w:szCs w:val="19"/>
        </w:rPr>
        <w:t xml:space="preserve">  </w:t>
      </w:r>
      <w:r>
        <w:rPr>
          <w:rFonts w:ascii="微软雅黑" w:hAnsi="微软雅黑" w:eastAsia="微软雅黑" w:cs="微软雅黑"/>
          <w:b/>
          <w:bCs/>
          <w:spacing w:val="7"/>
          <w:sz w:val="19"/>
          <w:szCs w:val="19"/>
          <w:u w:val="single" w:color="auto"/>
        </w:rPr>
        <w:t>在任何情况下，</w:t>
      </w:r>
      <w:r>
        <w:rPr>
          <w:rFonts w:hint="eastAsia" w:ascii="微软雅黑" w:hAnsi="微软雅黑" w:eastAsia="微软雅黑" w:cs="微软雅黑"/>
          <w:b/>
          <w:bCs/>
          <w:spacing w:val="7"/>
          <w:sz w:val="19"/>
          <w:szCs w:val="19"/>
          <w:u w:val="single" w:color="auto"/>
          <w:lang w:eastAsia="zh-CN"/>
        </w:rPr>
        <w:t>电交所</w:t>
      </w:r>
      <w:r>
        <w:rPr>
          <w:rFonts w:ascii="微软雅黑" w:hAnsi="微软雅黑" w:eastAsia="微软雅黑" w:cs="微软雅黑"/>
          <w:b/>
          <w:bCs/>
          <w:spacing w:val="7"/>
          <w:sz w:val="19"/>
          <w:szCs w:val="19"/>
          <w:u w:val="single" w:color="auto"/>
        </w:rPr>
        <w:t>对本协议所承担的违约赔偿责任总额不超过向用户收取的当</w:t>
      </w:r>
      <w:r>
        <w:rPr>
          <w:rFonts w:ascii="微软雅黑" w:hAnsi="微软雅黑" w:eastAsia="微软雅黑" w:cs="微软雅黑"/>
          <w:b/>
          <w:bCs/>
          <w:sz w:val="19"/>
          <w:szCs w:val="19"/>
        </w:rPr>
        <w:t xml:space="preserve"> </w:t>
      </w:r>
      <w:r>
        <w:rPr>
          <w:rFonts w:ascii="微软雅黑" w:hAnsi="微软雅黑" w:eastAsia="微软雅黑" w:cs="微软雅黑"/>
          <w:b/>
          <w:bCs/>
          <w:spacing w:val="10"/>
          <w:sz w:val="19"/>
          <w:szCs w:val="19"/>
          <w:u w:val="single" w:color="auto"/>
        </w:rPr>
        <w:t>次</w:t>
      </w:r>
      <w:r>
        <w:rPr>
          <w:rFonts w:hint="eastAsia" w:ascii="微软雅黑" w:hAnsi="微软雅黑" w:eastAsia="微软雅黑" w:cs="微软雅黑"/>
          <w:b/>
          <w:bCs/>
          <w:spacing w:val="10"/>
          <w:sz w:val="19"/>
          <w:szCs w:val="19"/>
          <w:u w:val="single" w:color="auto"/>
          <w:lang w:eastAsia="zh-CN"/>
        </w:rPr>
        <w:t>电交所</w:t>
      </w:r>
      <w:r>
        <w:rPr>
          <w:rFonts w:ascii="微软雅黑" w:hAnsi="微软雅黑" w:eastAsia="微软雅黑" w:cs="微软雅黑"/>
          <w:b/>
          <w:bCs/>
          <w:spacing w:val="10"/>
          <w:sz w:val="19"/>
          <w:szCs w:val="19"/>
          <w:u w:val="single" w:color="auto"/>
        </w:rPr>
        <w:t>系统服务费用总额。</w:t>
      </w:r>
    </w:p>
    <w:p w14:paraId="33A7495C">
      <w:pPr>
        <w:spacing w:line="446" w:lineRule="auto"/>
        <w:rPr>
          <w:rFonts w:ascii="Arial"/>
          <w:sz w:val="21"/>
        </w:rPr>
      </w:pPr>
    </w:p>
    <w:p w14:paraId="1835F4EE">
      <w:pPr>
        <w:spacing w:before="82" w:line="191" w:lineRule="auto"/>
        <w:ind w:left="3499"/>
        <w:outlineLvl w:val="0"/>
        <w:rPr>
          <w:rFonts w:ascii="微软雅黑" w:hAnsi="微软雅黑" w:eastAsia="微软雅黑" w:cs="微软雅黑"/>
          <w:sz w:val="19"/>
          <w:szCs w:val="19"/>
        </w:rPr>
      </w:pPr>
      <w:r>
        <w:rPr>
          <w:rFonts w:ascii="微软雅黑" w:hAnsi="微软雅黑" w:eastAsia="微软雅黑" w:cs="微软雅黑"/>
          <w:b/>
          <w:bCs/>
          <w:spacing w:val="6"/>
          <w:sz w:val="19"/>
          <w:szCs w:val="19"/>
        </w:rPr>
        <w:t>第七章 风险提示</w:t>
      </w:r>
    </w:p>
    <w:p w14:paraId="1E818418">
      <w:pPr>
        <w:pStyle w:val="3"/>
        <w:spacing w:before="138" w:line="190" w:lineRule="auto"/>
        <w:ind w:left="1135" w:right="110" w:hanging="1136"/>
        <w:rPr>
          <w:rFonts w:hint="eastAsia" w:eastAsia="宋体"/>
          <w:lang w:eastAsia="zh-CN"/>
        </w:rPr>
      </w:pPr>
      <w:r>
        <w:rPr>
          <w:rFonts w:ascii="微软雅黑" w:hAnsi="微软雅黑" w:eastAsia="微软雅黑" w:cs="微软雅黑"/>
          <w:b/>
          <w:bCs/>
          <w:spacing w:val="7"/>
        </w:rPr>
        <w:t>第三十四条</w:t>
      </w:r>
      <w:r>
        <w:rPr>
          <w:rFonts w:ascii="微软雅黑" w:hAnsi="微软雅黑" w:eastAsia="微软雅黑" w:cs="微软雅黑"/>
          <w:b/>
          <w:bCs/>
          <w:spacing w:val="23"/>
        </w:rPr>
        <w:t xml:space="preserve">  </w:t>
      </w:r>
      <w:r>
        <w:rPr>
          <w:spacing w:val="7"/>
        </w:rPr>
        <w:t>用户理解并认可</w:t>
      </w:r>
      <w:r>
        <w:rPr>
          <w:rFonts w:hint="eastAsia" w:eastAsia="宋体"/>
          <w:spacing w:val="7"/>
          <w:lang w:eastAsia="zh-CN"/>
        </w:rPr>
        <w:t>，</w:t>
      </w:r>
      <w:r>
        <w:rPr>
          <w:spacing w:val="7"/>
        </w:rPr>
        <w:t>任何通过</w:t>
      </w:r>
      <w:r>
        <w:rPr>
          <w:rFonts w:hint="eastAsia" w:eastAsia="宋体"/>
          <w:spacing w:val="7"/>
          <w:lang w:eastAsia="zh-CN"/>
        </w:rPr>
        <w:t>电交所</w:t>
      </w:r>
      <w:r>
        <w:rPr>
          <w:spacing w:val="7"/>
        </w:rPr>
        <w:t>进行的交易并不能避免以下风险的产生</w:t>
      </w:r>
      <w:r>
        <w:rPr>
          <w:rFonts w:hint="eastAsia" w:eastAsia="宋体"/>
          <w:spacing w:val="7"/>
          <w:lang w:eastAsia="zh-CN"/>
        </w:rPr>
        <w:t>，</w:t>
      </w:r>
      <w:r>
        <w:rPr>
          <w:rFonts w:hint="eastAsia" w:eastAsia="宋体"/>
          <w:spacing w:val="7"/>
          <w:lang w:val="en-US" w:eastAsia="zh-CN"/>
        </w:rPr>
        <w:t>电交所</w:t>
      </w:r>
      <w:r>
        <w:rPr>
          <w:spacing w:val="9"/>
        </w:rPr>
        <w:t>不能也没有义务为如下风险负责</w:t>
      </w:r>
      <w:r>
        <w:rPr>
          <w:rFonts w:hint="eastAsia" w:eastAsia="宋体"/>
          <w:spacing w:val="9"/>
          <w:lang w:eastAsia="zh-CN"/>
        </w:rPr>
        <w:t>：</w:t>
      </w:r>
    </w:p>
    <w:p w14:paraId="6074C8C9">
      <w:pPr>
        <w:pStyle w:val="3"/>
        <w:spacing w:before="115" w:line="182" w:lineRule="auto"/>
        <w:ind w:left="1562" w:right="119" w:hanging="356"/>
        <w:rPr>
          <w:rFonts w:hint="eastAsia" w:eastAsia="宋体"/>
          <w:lang w:eastAsia="zh-CN"/>
        </w:rPr>
      </w:pPr>
      <w:r>
        <w:rPr>
          <w:spacing w:val="10"/>
        </w:rPr>
        <w:t>1.    宏观经济风险</w:t>
      </w:r>
      <w:r>
        <w:rPr>
          <w:rFonts w:hint="eastAsia" w:eastAsia="宋体"/>
          <w:spacing w:val="10"/>
          <w:lang w:eastAsia="zh-CN"/>
        </w:rPr>
        <w:t>：</w:t>
      </w:r>
      <w:r>
        <w:rPr>
          <w:spacing w:val="10"/>
        </w:rPr>
        <w:t>因宏观经济形势变化</w:t>
      </w:r>
      <w:r>
        <w:rPr>
          <w:rFonts w:hint="eastAsia" w:eastAsia="宋体"/>
          <w:spacing w:val="10"/>
          <w:lang w:eastAsia="zh-CN"/>
        </w:rPr>
        <w:t>，</w:t>
      </w:r>
      <w:r>
        <w:rPr>
          <w:spacing w:val="10"/>
        </w:rPr>
        <w:t>可能引起商品或其他产品价格等方面的</w:t>
      </w:r>
      <w:r>
        <w:rPr>
          <w:spacing w:val="7"/>
        </w:rPr>
        <w:t>异常波动</w:t>
      </w:r>
      <w:r>
        <w:rPr>
          <w:rFonts w:hint="eastAsia" w:eastAsia="宋体"/>
          <w:spacing w:val="7"/>
          <w:lang w:eastAsia="zh-CN"/>
        </w:rPr>
        <w:t>，</w:t>
      </w:r>
      <w:r>
        <w:rPr>
          <w:spacing w:val="7"/>
        </w:rPr>
        <w:t>用户有可能遭受损失</w:t>
      </w:r>
      <w:r>
        <w:rPr>
          <w:rFonts w:hint="eastAsia" w:eastAsia="宋体"/>
          <w:spacing w:val="7"/>
          <w:lang w:eastAsia="zh-CN"/>
        </w:rPr>
        <w:t>；</w:t>
      </w:r>
    </w:p>
    <w:p w14:paraId="3773A3D1">
      <w:pPr>
        <w:pStyle w:val="3"/>
        <w:spacing w:before="138" w:line="182" w:lineRule="auto"/>
        <w:ind w:left="1562" w:right="119" w:hanging="364"/>
        <w:rPr>
          <w:rFonts w:hint="eastAsia" w:eastAsia="宋体"/>
          <w:lang w:eastAsia="zh-CN"/>
        </w:rPr>
      </w:pPr>
      <w:r>
        <w:rPr>
          <w:spacing w:val="11"/>
        </w:rPr>
        <w:t>2.    政策风险</w:t>
      </w:r>
      <w:r>
        <w:rPr>
          <w:rFonts w:hint="eastAsia" w:eastAsia="宋体"/>
          <w:spacing w:val="11"/>
          <w:lang w:eastAsia="zh-CN"/>
        </w:rPr>
        <w:t>：</w:t>
      </w:r>
      <w:r>
        <w:rPr>
          <w:spacing w:val="11"/>
        </w:rPr>
        <w:t>有关法律</w:t>
      </w:r>
      <w:r>
        <w:rPr>
          <w:rFonts w:hint="eastAsia" w:eastAsia="宋体"/>
          <w:spacing w:val="11"/>
          <w:lang w:eastAsia="zh-CN"/>
        </w:rPr>
        <w:t>、</w:t>
      </w:r>
      <w:r>
        <w:rPr>
          <w:spacing w:val="11"/>
        </w:rPr>
        <w:t>法规及相关</w:t>
      </w:r>
      <w:r>
        <w:rPr>
          <w:spacing w:val="10"/>
        </w:rPr>
        <w:t>政策</w:t>
      </w:r>
      <w:r>
        <w:rPr>
          <w:rFonts w:hint="eastAsia" w:eastAsia="宋体"/>
          <w:spacing w:val="10"/>
          <w:lang w:eastAsia="zh-CN"/>
        </w:rPr>
        <w:t>、</w:t>
      </w:r>
      <w:r>
        <w:rPr>
          <w:spacing w:val="10"/>
        </w:rPr>
        <w:t>规则发生变化</w:t>
      </w:r>
      <w:r>
        <w:rPr>
          <w:rFonts w:hint="eastAsia" w:eastAsia="宋体"/>
          <w:spacing w:val="10"/>
          <w:lang w:eastAsia="zh-CN"/>
        </w:rPr>
        <w:t>，</w:t>
      </w:r>
      <w:r>
        <w:rPr>
          <w:spacing w:val="10"/>
        </w:rPr>
        <w:t>可能引起价格等方面</w:t>
      </w:r>
      <w:r>
        <w:rPr>
          <w:spacing w:val="7"/>
        </w:rPr>
        <w:t>异常波动</w:t>
      </w:r>
      <w:r>
        <w:rPr>
          <w:rFonts w:hint="eastAsia" w:eastAsia="宋体"/>
          <w:spacing w:val="7"/>
          <w:lang w:eastAsia="zh-CN"/>
        </w:rPr>
        <w:t>，</w:t>
      </w:r>
      <w:r>
        <w:rPr>
          <w:spacing w:val="-13"/>
        </w:rPr>
        <w:t xml:space="preserve"> </w:t>
      </w:r>
      <w:r>
        <w:rPr>
          <w:spacing w:val="7"/>
        </w:rPr>
        <w:t>用户有可能遭受损失</w:t>
      </w:r>
      <w:r>
        <w:rPr>
          <w:rFonts w:hint="eastAsia" w:eastAsia="宋体"/>
          <w:spacing w:val="7"/>
          <w:lang w:eastAsia="zh-CN"/>
        </w:rPr>
        <w:t>；</w:t>
      </w:r>
    </w:p>
    <w:p w14:paraId="5434EA98">
      <w:pPr>
        <w:pStyle w:val="3"/>
        <w:spacing w:before="137" w:line="189" w:lineRule="auto"/>
        <w:ind w:left="1202"/>
        <w:rPr>
          <w:rFonts w:hint="eastAsia" w:eastAsia="宋体"/>
          <w:lang w:eastAsia="zh-CN"/>
        </w:rPr>
      </w:pPr>
      <w:r>
        <w:rPr>
          <w:spacing w:val="8"/>
        </w:rPr>
        <w:t>3.    违约风险</w:t>
      </w:r>
      <w:r>
        <w:rPr>
          <w:rFonts w:hint="eastAsia" w:eastAsia="宋体"/>
          <w:spacing w:val="8"/>
          <w:lang w:eastAsia="zh-CN"/>
        </w:rPr>
        <w:t>：</w:t>
      </w:r>
      <w:r>
        <w:rPr>
          <w:spacing w:val="8"/>
        </w:rPr>
        <w:t>因其他交易方无力或无意愿按时足额</w:t>
      </w:r>
      <w:r>
        <w:rPr>
          <w:spacing w:val="7"/>
        </w:rPr>
        <w:t>履约</w:t>
      </w:r>
      <w:r>
        <w:rPr>
          <w:rFonts w:hint="eastAsia" w:eastAsia="宋体"/>
          <w:spacing w:val="7"/>
          <w:lang w:eastAsia="zh-CN"/>
        </w:rPr>
        <w:t>，</w:t>
      </w:r>
      <w:r>
        <w:rPr>
          <w:spacing w:val="7"/>
        </w:rPr>
        <w:t>用户有可能遭受损失</w:t>
      </w:r>
      <w:r>
        <w:rPr>
          <w:rFonts w:hint="eastAsia" w:eastAsia="宋体"/>
          <w:spacing w:val="7"/>
          <w:lang w:eastAsia="zh-CN"/>
        </w:rPr>
        <w:t>；</w:t>
      </w:r>
    </w:p>
    <w:p w14:paraId="6FE80890">
      <w:pPr>
        <w:spacing w:line="23" w:lineRule="exact"/>
      </w:pPr>
    </w:p>
    <w:tbl>
      <w:tblPr>
        <w:tblStyle w:val="6"/>
        <w:tblW w:w="843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55"/>
        <w:gridCol w:w="7383"/>
      </w:tblGrid>
      <w:tr w14:paraId="0CF3D7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83" w:hRule="atLeast"/>
        </w:trPr>
        <w:tc>
          <w:tcPr>
            <w:tcW w:w="1055" w:type="dxa"/>
            <w:vAlign w:val="top"/>
          </w:tcPr>
          <w:p w14:paraId="48678A7E">
            <w:pPr>
              <w:rPr>
                <w:rFonts w:ascii="Arial"/>
                <w:sz w:val="21"/>
              </w:rPr>
            </w:pPr>
          </w:p>
        </w:tc>
        <w:tc>
          <w:tcPr>
            <w:tcW w:w="7383" w:type="dxa"/>
            <w:vAlign w:val="top"/>
          </w:tcPr>
          <w:p w14:paraId="3AF7A166">
            <w:pPr>
              <w:pStyle w:val="7"/>
              <w:spacing w:line="193" w:lineRule="auto"/>
              <w:ind w:left="134"/>
              <w:rPr>
                <w:rFonts w:hint="eastAsia" w:eastAsia="宋体"/>
                <w:lang w:eastAsia="zh-CN"/>
              </w:rPr>
            </w:pPr>
            <w:r>
              <w:rPr>
                <w:spacing w:val="8"/>
              </w:rPr>
              <w:t>4.    交易固有风险</w:t>
            </w:r>
            <w:r>
              <w:rPr>
                <w:rFonts w:hint="eastAsia" w:eastAsia="宋体"/>
                <w:spacing w:val="8"/>
                <w:lang w:eastAsia="zh-CN"/>
              </w:rPr>
              <w:t>：</w:t>
            </w:r>
            <w:r>
              <w:rPr>
                <w:spacing w:val="8"/>
              </w:rPr>
              <w:t>包括但不限于由于投资决策失误</w:t>
            </w:r>
            <w:r>
              <w:rPr>
                <w:rFonts w:hint="eastAsia" w:eastAsia="宋体"/>
                <w:spacing w:val="8"/>
                <w:lang w:eastAsia="zh-CN"/>
              </w:rPr>
              <w:t>、</w:t>
            </w:r>
            <w:r>
              <w:rPr>
                <w:spacing w:val="8"/>
              </w:rPr>
              <w:t>操作不当等导致损失</w:t>
            </w:r>
            <w:r>
              <w:rPr>
                <w:rFonts w:hint="eastAsia" w:eastAsia="宋体"/>
                <w:spacing w:val="8"/>
                <w:lang w:eastAsia="zh-CN"/>
              </w:rPr>
              <w:t>；</w:t>
            </w:r>
          </w:p>
          <w:p w14:paraId="46E5AEE2">
            <w:pPr>
              <w:pStyle w:val="7"/>
              <w:spacing w:before="132" w:line="184" w:lineRule="auto"/>
              <w:ind w:left="503" w:right="1" w:hanging="353"/>
              <w:rPr>
                <w:rFonts w:hint="eastAsia" w:eastAsia="宋体"/>
                <w:lang w:eastAsia="zh-CN"/>
              </w:rPr>
            </w:pPr>
            <w:r>
              <w:rPr>
                <w:spacing w:val="8"/>
              </w:rPr>
              <w:t>5.    承诺获利风险</w:t>
            </w:r>
            <w:r>
              <w:rPr>
                <w:rFonts w:hint="eastAsia" w:eastAsia="宋体"/>
                <w:spacing w:val="8"/>
                <w:lang w:eastAsia="zh-CN"/>
              </w:rPr>
              <w:t>：</w:t>
            </w:r>
            <w:r>
              <w:rPr>
                <w:spacing w:val="8"/>
              </w:rPr>
              <w:t>在</w:t>
            </w:r>
            <w:r>
              <w:rPr>
                <w:rFonts w:hint="eastAsia" w:eastAsia="宋体"/>
                <w:spacing w:val="8"/>
                <w:lang w:eastAsia="zh-CN"/>
              </w:rPr>
              <w:t>电交所</w:t>
            </w:r>
            <w:r>
              <w:rPr>
                <w:spacing w:val="8"/>
              </w:rPr>
              <w:t>任何交易过程中</w:t>
            </w:r>
            <w:r>
              <w:rPr>
                <w:rFonts w:hint="eastAsia" w:eastAsia="宋体"/>
                <w:spacing w:val="8"/>
                <w:lang w:eastAsia="zh-CN"/>
              </w:rPr>
              <w:t>，</w:t>
            </w:r>
            <w:r>
              <w:rPr>
                <w:spacing w:val="8"/>
              </w:rPr>
              <w:t>任何人给予的保证获利或者不</w:t>
            </w:r>
            <w:r>
              <w:rPr>
                <w:spacing w:val="7"/>
              </w:rPr>
              <w:t>会发</w:t>
            </w:r>
            <w:r>
              <w:t xml:space="preserve"> </w:t>
            </w:r>
            <w:r>
              <w:rPr>
                <w:spacing w:val="9"/>
              </w:rPr>
              <w:t>生亏损的任何承诺都是没有根据的</w:t>
            </w:r>
            <w:r>
              <w:rPr>
                <w:rFonts w:hint="eastAsia" w:eastAsia="宋体"/>
                <w:spacing w:val="9"/>
                <w:lang w:eastAsia="zh-CN"/>
              </w:rPr>
              <w:t>，</w:t>
            </w:r>
            <w:r>
              <w:rPr>
                <w:spacing w:val="9"/>
              </w:rPr>
              <w:t>类似的承诺不会减少发生亏损的风险</w:t>
            </w:r>
            <w:r>
              <w:rPr>
                <w:rFonts w:hint="eastAsia" w:eastAsia="宋体"/>
                <w:spacing w:val="9"/>
                <w:lang w:eastAsia="zh-CN"/>
              </w:rPr>
              <w:t>。</w:t>
            </w:r>
          </w:p>
          <w:p w14:paraId="434E6E4A">
            <w:pPr>
              <w:pStyle w:val="7"/>
              <w:spacing w:before="132" w:line="181" w:lineRule="auto"/>
              <w:ind w:left="507" w:right="2" w:hanging="362"/>
              <w:rPr>
                <w:rFonts w:hint="eastAsia" w:eastAsia="宋体"/>
                <w:lang w:eastAsia="zh-CN"/>
              </w:rPr>
            </w:pPr>
            <w:r>
              <w:rPr>
                <w:spacing w:val="10"/>
              </w:rPr>
              <w:t>6.    信息诱导风险</w:t>
            </w:r>
            <w:r>
              <w:rPr>
                <w:rFonts w:hint="eastAsia" w:eastAsia="宋体"/>
                <w:spacing w:val="10"/>
                <w:lang w:eastAsia="zh-CN"/>
              </w:rPr>
              <w:t>：电交所、</w:t>
            </w:r>
            <w:r>
              <w:rPr>
                <w:spacing w:val="10"/>
              </w:rPr>
              <w:t>各类用户</w:t>
            </w:r>
            <w:r>
              <w:rPr>
                <w:rFonts w:hint="eastAsia" w:eastAsia="宋体"/>
                <w:spacing w:val="10"/>
                <w:lang w:eastAsia="zh-CN"/>
              </w:rPr>
              <w:t>、</w:t>
            </w:r>
            <w:r>
              <w:rPr>
                <w:spacing w:val="9"/>
              </w:rPr>
              <w:t>指定行情转发商等提供的任何关于市场</w:t>
            </w:r>
            <w:r>
              <w:rPr>
                <w:spacing w:val="8"/>
              </w:rPr>
              <w:t>的分析和信息仅供参考</w:t>
            </w:r>
            <w:r>
              <w:rPr>
                <w:rFonts w:hint="eastAsia" w:eastAsia="宋体"/>
                <w:spacing w:val="8"/>
                <w:lang w:eastAsia="zh-CN"/>
              </w:rPr>
              <w:t>，</w:t>
            </w:r>
            <w:r>
              <w:rPr>
                <w:spacing w:val="8"/>
              </w:rPr>
              <w:t>不构成任何指示</w:t>
            </w:r>
            <w:r>
              <w:rPr>
                <w:rFonts w:hint="eastAsia" w:eastAsia="宋体"/>
                <w:spacing w:val="8"/>
                <w:lang w:eastAsia="zh-CN"/>
              </w:rPr>
              <w:t>、</w:t>
            </w:r>
            <w:r>
              <w:rPr>
                <w:spacing w:val="8"/>
              </w:rPr>
              <w:t>诱导或者暗示</w:t>
            </w:r>
            <w:r>
              <w:rPr>
                <w:rFonts w:hint="eastAsia" w:eastAsia="宋体"/>
                <w:spacing w:val="8"/>
                <w:lang w:eastAsia="zh-CN"/>
              </w:rPr>
              <w:t>，</w:t>
            </w:r>
            <w:r>
              <w:rPr>
                <w:spacing w:val="8"/>
              </w:rPr>
              <w:t>用户应当对自己的交</w:t>
            </w:r>
            <w:r>
              <w:rPr>
                <w:spacing w:val="11"/>
              </w:rPr>
              <w:t xml:space="preserve"> </w:t>
            </w:r>
            <w:r>
              <w:rPr>
                <w:spacing w:val="8"/>
              </w:rPr>
              <w:t>易行为负责</w:t>
            </w:r>
            <w:r>
              <w:rPr>
                <w:rFonts w:hint="eastAsia" w:eastAsia="宋体"/>
                <w:spacing w:val="8"/>
                <w:lang w:eastAsia="zh-CN"/>
              </w:rPr>
              <w:t>；</w:t>
            </w:r>
          </w:p>
          <w:p w14:paraId="7D4B452B">
            <w:pPr>
              <w:pStyle w:val="7"/>
              <w:spacing w:before="130" w:line="179" w:lineRule="auto"/>
              <w:ind w:left="505" w:hanging="363"/>
              <w:rPr>
                <w:rFonts w:hint="eastAsia" w:eastAsia="宋体"/>
                <w:lang w:eastAsia="zh-CN"/>
              </w:rPr>
            </w:pPr>
            <w:r>
              <w:rPr>
                <w:spacing w:val="9"/>
              </w:rPr>
              <w:t>7.    不可抗力风险</w:t>
            </w:r>
            <w:r>
              <w:rPr>
                <w:rFonts w:hint="eastAsia" w:eastAsia="宋体"/>
                <w:spacing w:val="9"/>
                <w:lang w:eastAsia="zh-CN"/>
              </w:rPr>
              <w:t>：</w:t>
            </w:r>
            <w:r>
              <w:rPr>
                <w:spacing w:val="-26"/>
              </w:rPr>
              <w:t xml:space="preserve"> </w:t>
            </w:r>
            <w:r>
              <w:rPr>
                <w:spacing w:val="9"/>
              </w:rPr>
              <w:t>包括但不限于地震</w:t>
            </w:r>
            <w:r>
              <w:rPr>
                <w:rFonts w:hint="eastAsia" w:eastAsia="宋体"/>
                <w:spacing w:val="9"/>
                <w:lang w:eastAsia="zh-CN"/>
              </w:rPr>
              <w:t>、</w:t>
            </w:r>
            <w:r>
              <w:rPr>
                <w:spacing w:val="-14"/>
              </w:rPr>
              <w:t xml:space="preserve"> </w:t>
            </w:r>
            <w:r>
              <w:rPr>
                <w:spacing w:val="9"/>
              </w:rPr>
              <w:t>台风</w:t>
            </w:r>
            <w:r>
              <w:rPr>
                <w:rFonts w:hint="eastAsia" w:eastAsia="宋体"/>
                <w:spacing w:val="9"/>
                <w:lang w:eastAsia="zh-CN"/>
              </w:rPr>
              <w:t>、</w:t>
            </w:r>
            <w:r>
              <w:rPr>
                <w:spacing w:val="-19"/>
              </w:rPr>
              <w:t xml:space="preserve"> </w:t>
            </w:r>
            <w:r>
              <w:rPr>
                <w:spacing w:val="9"/>
              </w:rPr>
              <w:t>水灾</w:t>
            </w:r>
            <w:r>
              <w:rPr>
                <w:rFonts w:hint="eastAsia" w:eastAsia="宋体"/>
                <w:spacing w:val="9"/>
                <w:lang w:eastAsia="zh-CN"/>
              </w:rPr>
              <w:t>、</w:t>
            </w:r>
            <w:r>
              <w:rPr>
                <w:spacing w:val="9"/>
              </w:rPr>
              <w:t>火灾</w:t>
            </w:r>
            <w:r>
              <w:rPr>
                <w:rFonts w:hint="eastAsia" w:eastAsia="宋体"/>
                <w:spacing w:val="9"/>
                <w:lang w:eastAsia="zh-CN"/>
              </w:rPr>
              <w:t>、</w:t>
            </w:r>
            <w:r>
              <w:rPr>
                <w:spacing w:val="8"/>
              </w:rPr>
              <w:t>暴动</w:t>
            </w:r>
            <w:r>
              <w:rPr>
                <w:rFonts w:hint="eastAsia" w:eastAsia="宋体"/>
                <w:spacing w:val="8"/>
                <w:lang w:eastAsia="zh-CN"/>
              </w:rPr>
              <w:t>、</w:t>
            </w:r>
            <w:r>
              <w:rPr>
                <w:spacing w:val="8"/>
              </w:rPr>
              <w:t>罢工</w:t>
            </w:r>
            <w:r>
              <w:rPr>
                <w:rFonts w:hint="eastAsia" w:eastAsia="宋体"/>
                <w:spacing w:val="8"/>
                <w:lang w:eastAsia="zh-CN"/>
              </w:rPr>
              <w:t>、</w:t>
            </w:r>
            <w:r>
              <w:rPr>
                <w:spacing w:val="8"/>
              </w:rPr>
              <w:t>战争</w:t>
            </w:r>
            <w:r>
              <w:rPr>
                <w:rFonts w:hint="eastAsia" w:eastAsia="宋体"/>
                <w:spacing w:val="8"/>
                <w:lang w:eastAsia="zh-CN"/>
              </w:rPr>
              <w:t>、</w:t>
            </w:r>
            <w:r>
              <w:t xml:space="preserve"> </w:t>
            </w:r>
            <w:r>
              <w:rPr>
                <w:spacing w:val="11"/>
              </w:rPr>
              <w:t>恐怖袭击</w:t>
            </w:r>
            <w:r>
              <w:rPr>
                <w:rFonts w:hint="eastAsia" w:eastAsia="宋体"/>
                <w:spacing w:val="11"/>
                <w:lang w:eastAsia="zh-CN"/>
              </w:rPr>
              <w:t>、</w:t>
            </w:r>
            <w:r>
              <w:rPr>
                <w:spacing w:val="11"/>
              </w:rPr>
              <w:t>政府行为</w:t>
            </w:r>
            <w:r>
              <w:rPr>
                <w:rFonts w:hint="eastAsia" w:eastAsia="宋体"/>
                <w:spacing w:val="11"/>
                <w:lang w:eastAsia="zh-CN"/>
              </w:rPr>
              <w:t>、</w:t>
            </w:r>
            <w:r>
              <w:rPr>
                <w:spacing w:val="11"/>
              </w:rPr>
              <w:t>法律规定或适用的变更</w:t>
            </w:r>
            <w:r>
              <w:rPr>
                <w:rFonts w:hint="eastAsia" w:eastAsia="宋体"/>
                <w:spacing w:val="11"/>
                <w:lang w:eastAsia="zh-CN"/>
              </w:rPr>
              <w:t>、</w:t>
            </w:r>
            <w:r>
              <w:rPr>
                <w:spacing w:val="11"/>
              </w:rPr>
              <w:t>国际或国内的禁令或限制以及</w:t>
            </w:r>
            <w:r>
              <w:t xml:space="preserve"> </w:t>
            </w:r>
            <w:r>
              <w:rPr>
                <w:spacing w:val="10"/>
              </w:rPr>
              <w:t>停电</w:t>
            </w:r>
            <w:r>
              <w:rPr>
                <w:rFonts w:hint="eastAsia" w:eastAsia="宋体"/>
                <w:spacing w:val="10"/>
                <w:lang w:eastAsia="zh-CN"/>
              </w:rPr>
              <w:t>、</w:t>
            </w:r>
            <w:r>
              <w:rPr>
                <w:spacing w:val="10"/>
              </w:rPr>
              <w:t>系统故障</w:t>
            </w:r>
            <w:r>
              <w:rPr>
                <w:rFonts w:hint="eastAsia" w:eastAsia="宋体"/>
                <w:spacing w:val="10"/>
                <w:lang w:eastAsia="zh-CN"/>
              </w:rPr>
              <w:t>、</w:t>
            </w:r>
            <w:r>
              <w:rPr>
                <w:spacing w:val="10"/>
              </w:rPr>
              <w:t>技术故障</w:t>
            </w:r>
            <w:r>
              <w:rPr>
                <w:rFonts w:hint="eastAsia" w:eastAsia="宋体"/>
                <w:spacing w:val="10"/>
                <w:lang w:eastAsia="zh-CN"/>
              </w:rPr>
              <w:t>、</w:t>
            </w:r>
            <w:r>
              <w:rPr>
                <w:spacing w:val="10"/>
              </w:rPr>
              <w:t>电子故障等其他任何超出本协议双</w:t>
            </w:r>
            <w:r>
              <w:rPr>
                <w:spacing w:val="9"/>
              </w:rPr>
              <w:t>方控制</w:t>
            </w:r>
            <w:r>
              <w:rPr>
                <w:rFonts w:hint="eastAsia" w:eastAsia="宋体"/>
                <w:spacing w:val="9"/>
                <w:lang w:val="en-US" w:eastAsia="zh-CN"/>
              </w:rPr>
              <w:t>范围</w:t>
            </w:r>
            <w:r>
              <w:rPr>
                <w:spacing w:val="9"/>
              </w:rPr>
              <w:t>的</w:t>
            </w:r>
            <w:r>
              <w:rPr>
                <w:rFonts w:hint="eastAsia" w:eastAsia="宋体"/>
                <w:spacing w:val="9"/>
                <w:lang w:eastAsia="zh-CN"/>
              </w:rPr>
              <w:t>，</w:t>
            </w:r>
            <w:r>
              <w:rPr>
                <w:spacing w:val="9"/>
              </w:rPr>
              <w:t>不</w:t>
            </w:r>
            <w:r>
              <w:rPr>
                <w:spacing w:val="12"/>
              </w:rPr>
              <w:t>能预见或防范</w:t>
            </w:r>
            <w:r>
              <w:rPr>
                <w:rFonts w:hint="eastAsia" w:eastAsia="宋体"/>
                <w:spacing w:val="12"/>
                <w:lang w:eastAsia="zh-CN"/>
              </w:rPr>
              <w:t>、</w:t>
            </w:r>
            <w:r>
              <w:rPr>
                <w:spacing w:val="12"/>
              </w:rPr>
              <w:t>不能避免</w:t>
            </w:r>
            <w:r>
              <w:rPr>
                <w:rFonts w:hint="eastAsia" w:eastAsia="宋体"/>
                <w:spacing w:val="12"/>
                <w:lang w:val="en-US" w:eastAsia="zh-CN"/>
              </w:rPr>
              <w:t>且</w:t>
            </w:r>
            <w:r>
              <w:rPr>
                <w:spacing w:val="12"/>
              </w:rPr>
              <w:t>不能克服的</w:t>
            </w:r>
            <w:r>
              <w:rPr>
                <w:rFonts w:hint="eastAsia" w:eastAsia="宋体"/>
                <w:spacing w:val="12"/>
                <w:lang w:eastAsia="zh-CN"/>
              </w:rPr>
              <w:t>，</w:t>
            </w:r>
            <w:r>
              <w:rPr>
                <w:spacing w:val="12"/>
              </w:rPr>
              <w:t>并</w:t>
            </w:r>
            <w:r>
              <w:rPr>
                <w:rFonts w:hint="eastAsia" w:eastAsia="宋体"/>
                <w:spacing w:val="12"/>
                <w:lang w:val="en-US" w:eastAsia="zh-CN"/>
              </w:rPr>
              <w:t>导致</w:t>
            </w:r>
            <w:r>
              <w:rPr>
                <w:spacing w:val="12"/>
              </w:rPr>
              <w:t>任何一方</w:t>
            </w:r>
            <w:r>
              <w:rPr>
                <w:rFonts w:hint="eastAsia" w:eastAsia="宋体"/>
                <w:spacing w:val="12"/>
                <w:lang w:val="en-US" w:eastAsia="zh-CN"/>
              </w:rPr>
              <w:t>无法</w:t>
            </w:r>
            <w:r>
              <w:rPr>
                <w:spacing w:val="12"/>
              </w:rPr>
              <w:t>全</w:t>
            </w:r>
            <w:r>
              <w:rPr>
                <w:spacing w:val="11"/>
              </w:rPr>
              <w:t>部或部分履行本协</w:t>
            </w:r>
            <w:r>
              <w:rPr>
                <w:spacing w:val="9"/>
              </w:rPr>
              <w:t>议</w:t>
            </w:r>
            <w:r>
              <w:rPr>
                <w:rFonts w:hint="eastAsia" w:eastAsia="宋体"/>
                <w:spacing w:val="9"/>
                <w:lang w:val="en-US" w:eastAsia="zh-CN"/>
              </w:rPr>
              <w:t>义务</w:t>
            </w:r>
            <w:r>
              <w:rPr>
                <w:spacing w:val="9"/>
              </w:rPr>
              <w:t>的所有事件</w:t>
            </w:r>
            <w:r>
              <w:rPr>
                <w:rFonts w:hint="eastAsia" w:eastAsia="宋体"/>
                <w:spacing w:val="9"/>
                <w:lang w:val="en-US" w:eastAsia="zh-CN"/>
              </w:rPr>
              <w:t>产生</w:t>
            </w:r>
            <w:r>
              <w:rPr>
                <w:spacing w:val="9"/>
              </w:rPr>
              <w:t>的风险</w:t>
            </w:r>
            <w:r>
              <w:rPr>
                <w:rFonts w:hint="eastAsia" w:eastAsia="宋体"/>
                <w:spacing w:val="9"/>
                <w:lang w:eastAsia="zh-CN"/>
              </w:rPr>
              <w:t>；</w:t>
            </w:r>
          </w:p>
          <w:p w14:paraId="79F13503">
            <w:pPr>
              <w:pStyle w:val="7"/>
              <w:spacing w:before="130" w:line="182" w:lineRule="auto"/>
              <w:ind w:left="505" w:hanging="361"/>
              <w:rPr>
                <w:rFonts w:hint="eastAsia" w:eastAsia="宋体"/>
                <w:lang w:eastAsia="zh-CN"/>
              </w:rPr>
            </w:pPr>
            <w:r>
              <w:rPr>
                <w:spacing w:val="8"/>
              </w:rPr>
              <w:t>8.    因用户的过错导致的任何损失</w:t>
            </w:r>
            <w:r>
              <w:rPr>
                <w:rFonts w:hint="eastAsia" w:eastAsia="宋体"/>
                <w:spacing w:val="8"/>
                <w:lang w:eastAsia="zh-CN"/>
              </w:rPr>
              <w:t>，</w:t>
            </w:r>
            <w:r>
              <w:rPr>
                <w:spacing w:val="8"/>
              </w:rPr>
              <w:t>该过错包括但不限于</w:t>
            </w:r>
            <w:r>
              <w:rPr>
                <w:rFonts w:hint="eastAsia" w:eastAsia="宋体"/>
                <w:spacing w:val="8"/>
                <w:lang w:eastAsia="zh-CN"/>
              </w:rPr>
              <w:t>：</w:t>
            </w:r>
            <w:r>
              <w:rPr>
                <w:spacing w:val="8"/>
              </w:rPr>
              <w:t>决策失误</w:t>
            </w:r>
            <w:r>
              <w:rPr>
                <w:rFonts w:hint="eastAsia" w:eastAsia="宋体"/>
                <w:spacing w:val="8"/>
                <w:lang w:eastAsia="zh-CN"/>
              </w:rPr>
              <w:t>、</w:t>
            </w:r>
            <w:r>
              <w:rPr>
                <w:spacing w:val="8"/>
              </w:rPr>
              <w:t>操作不当</w:t>
            </w:r>
            <w:r>
              <w:rPr>
                <w:rFonts w:hint="eastAsia" w:eastAsia="宋体"/>
                <w:spacing w:val="8"/>
                <w:lang w:eastAsia="zh-CN"/>
              </w:rPr>
              <w:t>、</w:t>
            </w:r>
            <w:r>
              <w:rPr>
                <w:spacing w:val="10"/>
              </w:rPr>
              <w:t>遗忘或泄露</w:t>
            </w:r>
            <w:r>
              <w:rPr>
                <w:rFonts w:hint="eastAsia" w:eastAsia="宋体"/>
                <w:spacing w:val="10"/>
                <w:lang w:val="en-US" w:eastAsia="zh-CN"/>
              </w:rPr>
              <w:t>账</w:t>
            </w:r>
            <w:r>
              <w:rPr>
                <w:spacing w:val="10"/>
              </w:rPr>
              <w:t>户密码或用户编号</w:t>
            </w:r>
            <w:r>
              <w:rPr>
                <w:rFonts w:hint="eastAsia" w:eastAsia="宋体"/>
                <w:spacing w:val="10"/>
                <w:lang w:eastAsia="zh-CN"/>
              </w:rPr>
              <w:t>、</w:t>
            </w:r>
            <w:r>
              <w:rPr>
                <w:spacing w:val="10"/>
              </w:rPr>
              <w:t>密码或用户编号被他人破解</w:t>
            </w:r>
            <w:r>
              <w:rPr>
                <w:rFonts w:hint="eastAsia" w:eastAsia="宋体"/>
                <w:spacing w:val="10"/>
                <w:lang w:eastAsia="zh-CN"/>
              </w:rPr>
              <w:t>、</w:t>
            </w:r>
            <w:r>
              <w:rPr>
                <w:spacing w:val="10"/>
              </w:rPr>
              <w:t>用户使用的计</w:t>
            </w:r>
            <w:r>
              <w:t xml:space="preserve"> </w:t>
            </w:r>
            <w:r>
              <w:rPr>
                <w:spacing w:val="11"/>
              </w:rPr>
              <w:t>算机系统被第三方侵入</w:t>
            </w:r>
            <w:r>
              <w:rPr>
                <w:rFonts w:hint="eastAsia" w:eastAsia="宋体"/>
                <w:spacing w:val="11"/>
                <w:lang w:eastAsia="zh-CN"/>
              </w:rPr>
              <w:t>、</w:t>
            </w:r>
            <w:r>
              <w:rPr>
                <w:spacing w:val="11"/>
              </w:rPr>
              <w:t>用户委托他人代理交易时他人恶意或不当操作</w:t>
            </w:r>
            <w:r>
              <w:rPr>
                <w:spacing w:val="10"/>
              </w:rPr>
              <w:t>而造成</w:t>
            </w:r>
            <w:r>
              <w:t xml:space="preserve"> </w:t>
            </w:r>
            <w:r>
              <w:rPr>
                <w:spacing w:val="9"/>
              </w:rPr>
              <w:t>的损失</w:t>
            </w:r>
            <w:r>
              <w:rPr>
                <w:rFonts w:hint="eastAsia" w:eastAsia="宋体"/>
                <w:spacing w:val="9"/>
                <w:lang w:eastAsia="zh-CN"/>
              </w:rPr>
              <w:t>。</w:t>
            </w:r>
          </w:p>
        </w:tc>
      </w:tr>
      <w:tr w14:paraId="50BFE3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6" w:hRule="atLeast"/>
        </w:trPr>
        <w:tc>
          <w:tcPr>
            <w:tcW w:w="1055" w:type="dxa"/>
            <w:vAlign w:val="top"/>
          </w:tcPr>
          <w:p w14:paraId="513559A2">
            <w:pPr>
              <w:spacing w:before="97"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第三十五条</w:t>
            </w:r>
          </w:p>
        </w:tc>
        <w:tc>
          <w:tcPr>
            <w:tcW w:w="7383" w:type="dxa"/>
            <w:vAlign w:val="top"/>
          </w:tcPr>
          <w:p w14:paraId="09C84861">
            <w:pPr>
              <w:pStyle w:val="7"/>
              <w:spacing w:before="97" w:line="181" w:lineRule="auto"/>
              <w:ind w:left="80" w:firstLine="1"/>
              <w:jc w:val="both"/>
              <w:rPr>
                <w:rFonts w:hint="eastAsia" w:eastAsia="宋体"/>
                <w:lang w:eastAsia="zh-CN"/>
              </w:rPr>
            </w:pPr>
            <w:r>
              <w:rPr>
                <w:rFonts w:hint="eastAsia" w:eastAsia="宋体"/>
                <w:spacing w:val="10"/>
                <w:lang w:eastAsia="zh-CN"/>
              </w:rPr>
              <w:t>电交所</w:t>
            </w:r>
            <w:r>
              <w:rPr>
                <w:spacing w:val="10"/>
              </w:rPr>
              <w:t>不对任何用户及/或任何交易</w:t>
            </w:r>
            <w:r>
              <w:rPr>
                <w:rFonts w:hint="eastAsia" w:eastAsia="宋体"/>
                <w:spacing w:val="10"/>
                <w:lang w:val="en-US" w:eastAsia="zh-CN"/>
              </w:rPr>
              <w:t>作出</w:t>
            </w:r>
            <w:r>
              <w:rPr>
                <w:spacing w:val="9"/>
              </w:rPr>
              <w:t>明示</w:t>
            </w:r>
            <w:r>
              <w:rPr>
                <w:rFonts w:hint="eastAsia" w:eastAsia="宋体"/>
                <w:spacing w:val="9"/>
                <w:lang w:eastAsia="zh-CN"/>
              </w:rPr>
              <w:t>、</w:t>
            </w:r>
            <w:r>
              <w:rPr>
                <w:spacing w:val="9"/>
              </w:rPr>
              <w:t>默示或法</w:t>
            </w:r>
            <w:r>
              <w:rPr>
                <w:spacing w:val="7"/>
              </w:rPr>
              <w:t>定的</w:t>
            </w:r>
            <w:r>
              <w:rPr>
                <w:spacing w:val="10"/>
              </w:rPr>
              <w:t>担保</w:t>
            </w:r>
            <w:r>
              <w:rPr>
                <w:rFonts w:hint="eastAsia" w:eastAsia="宋体"/>
                <w:spacing w:val="10"/>
                <w:lang w:eastAsia="zh-CN"/>
              </w:rPr>
              <w:t>、</w:t>
            </w:r>
            <w:r>
              <w:rPr>
                <w:rFonts w:hint="eastAsia" w:eastAsia="宋体"/>
                <w:spacing w:val="10"/>
                <w:lang w:val="en-US" w:eastAsia="zh-CN"/>
              </w:rPr>
              <w:t>承诺或保证</w:t>
            </w:r>
            <w:r>
              <w:rPr>
                <w:rFonts w:hint="eastAsia" w:eastAsia="宋体"/>
                <w:spacing w:val="10"/>
                <w:lang w:eastAsia="zh-CN"/>
              </w:rPr>
              <w:t>，</w:t>
            </w:r>
            <w:r>
              <w:rPr>
                <w:rFonts w:hint="eastAsia" w:eastAsia="宋体"/>
                <w:spacing w:val="7"/>
                <w:lang w:eastAsia="zh-CN"/>
              </w:rPr>
              <w:t>电交所</w:t>
            </w:r>
            <w:r>
              <w:rPr>
                <w:rFonts w:hint="eastAsia" w:eastAsia="宋体"/>
                <w:spacing w:val="7"/>
                <w:lang w:val="en-US" w:eastAsia="zh-CN"/>
              </w:rPr>
              <w:t>无法且无义务</w:t>
            </w:r>
            <w:r>
              <w:rPr>
                <w:spacing w:val="7"/>
              </w:rPr>
              <w:t>对用户发布的信息进行控制</w:t>
            </w:r>
            <w:r>
              <w:rPr>
                <w:rFonts w:hint="eastAsia" w:eastAsia="宋体"/>
                <w:spacing w:val="7"/>
                <w:lang w:eastAsia="zh-CN"/>
              </w:rPr>
              <w:t>，</w:t>
            </w:r>
            <w:r>
              <w:rPr>
                <w:spacing w:val="7"/>
              </w:rPr>
              <w:t>对该等信息</w:t>
            </w:r>
            <w:r>
              <w:rPr>
                <w:rFonts w:hint="eastAsia" w:eastAsia="宋体"/>
                <w:spacing w:val="7"/>
                <w:lang w:eastAsia="zh-CN"/>
              </w:rPr>
              <w:t>，</w:t>
            </w:r>
            <w:r>
              <w:rPr>
                <w:rFonts w:hint="eastAsia" w:eastAsia="宋体"/>
                <w:spacing w:val="6"/>
                <w:lang w:eastAsia="zh-CN"/>
              </w:rPr>
              <w:t>电交所</w:t>
            </w:r>
            <w:r>
              <w:rPr>
                <w:spacing w:val="6"/>
              </w:rPr>
              <w:t>不</w:t>
            </w:r>
            <w:r>
              <w:rPr>
                <w:spacing w:val="2"/>
              </w:rPr>
              <w:t>承担任何形式的证明</w:t>
            </w:r>
            <w:r>
              <w:rPr>
                <w:rFonts w:hint="eastAsia" w:eastAsia="宋体"/>
                <w:spacing w:val="2"/>
                <w:lang w:val="en-US" w:eastAsia="zh-CN"/>
              </w:rPr>
              <w:t>或</w:t>
            </w:r>
            <w:r>
              <w:rPr>
                <w:spacing w:val="2"/>
              </w:rPr>
              <w:t>鉴定服务</w:t>
            </w:r>
            <w:r>
              <w:rPr>
                <w:rFonts w:hint="eastAsia" w:eastAsia="宋体"/>
                <w:spacing w:val="2"/>
                <w:lang w:eastAsia="zh-CN"/>
              </w:rPr>
              <w:t>。</w:t>
            </w:r>
            <w:r>
              <w:rPr>
                <w:rFonts w:hint="eastAsia" w:ascii="微软雅黑" w:hAnsi="微软雅黑" w:eastAsia="微软雅黑" w:cs="微软雅黑"/>
                <w:b/>
                <w:bCs/>
                <w:spacing w:val="2"/>
                <w:u w:val="single" w:color="auto"/>
                <w:lang w:eastAsia="zh-CN"/>
              </w:rPr>
              <w:t>电交所</w:t>
            </w:r>
            <w:r>
              <w:rPr>
                <w:rFonts w:ascii="微软雅黑" w:hAnsi="微软雅黑" w:eastAsia="微软雅黑" w:cs="微软雅黑"/>
                <w:b/>
                <w:bCs/>
                <w:spacing w:val="2"/>
                <w:u w:val="single" w:color="auto"/>
              </w:rPr>
              <w:t>不能完全保证平台内容的真实性、充分性</w:t>
            </w:r>
            <w:r>
              <w:rPr>
                <w:rFonts w:hint="eastAsia" w:ascii="微软雅黑" w:hAnsi="微软雅黑" w:eastAsia="微软雅黑" w:cs="微软雅黑"/>
                <w:b/>
                <w:bCs/>
                <w:spacing w:val="2"/>
                <w:u w:val="single" w:color="auto"/>
                <w:lang w:eastAsia="zh-CN"/>
              </w:rPr>
              <w:t>、</w:t>
            </w:r>
            <w:r>
              <w:rPr>
                <w:rFonts w:ascii="微软雅黑" w:hAnsi="微软雅黑" w:eastAsia="微软雅黑" w:cs="微软雅黑"/>
                <w:b/>
                <w:bCs/>
                <w:spacing w:val="6"/>
                <w:u w:val="single" w:color="auto"/>
              </w:rPr>
              <w:t>可靠性、准确性、完整性和有效性，并且无需承担任何由此引起的法律责任。</w:t>
            </w:r>
            <w:r>
              <w:rPr>
                <w:spacing w:val="6"/>
              </w:rPr>
              <w:t>用户应</w:t>
            </w:r>
            <w:r>
              <w:rPr>
                <w:spacing w:val="8"/>
              </w:rPr>
              <w:t>依赖自身的独立判断进行交易</w:t>
            </w:r>
            <w:r>
              <w:rPr>
                <w:rFonts w:hint="eastAsia" w:eastAsia="宋体"/>
                <w:spacing w:val="8"/>
                <w:lang w:eastAsia="zh-CN"/>
              </w:rPr>
              <w:t>，</w:t>
            </w:r>
            <w:r>
              <w:rPr>
                <w:spacing w:val="8"/>
              </w:rPr>
              <w:t>并对其作出的判断承担全部责任</w:t>
            </w:r>
            <w:r>
              <w:rPr>
                <w:rFonts w:hint="eastAsia" w:eastAsia="宋体"/>
                <w:spacing w:val="8"/>
                <w:lang w:eastAsia="zh-CN"/>
              </w:rPr>
              <w:t>。</w:t>
            </w:r>
          </w:p>
        </w:tc>
      </w:tr>
      <w:tr w14:paraId="5CA77E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68" w:hRule="atLeast"/>
        </w:trPr>
        <w:tc>
          <w:tcPr>
            <w:tcW w:w="1055" w:type="dxa"/>
            <w:vAlign w:val="top"/>
          </w:tcPr>
          <w:p w14:paraId="03A6D231">
            <w:pPr>
              <w:spacing w:before="97"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第三十六条</w:t>
            </w:r>
          </w:p>
        </w:tc>
        <w:tc>
          <w:tcPr>
            <w:tcW w:w="7383" w:type="dxa"/>
            <w:vAlign w:val="top"/>
          </w:tcPr>
          <w:p w14:paraId="50464005">
            <w:pPr>
              <w:pStyle w:val="7"/>
              <w:spacing w:before="96" w:line="186" w:lineRule="auto"/>
              <w:ind w:left="80"/>
              <w:jc w:val="both"/>
              <w:rPr>
                <w:rFonts w:hint="eastAsia" w:eastAsia="宋体"/>
                <w:lang w:eastAsia="zh-CN"/>
              </w:rPr>
            </w:pPr>
            <w:r>
              <w:rPr>
                <w:spacing w:val="7"/>
              </w:rPr>
              <w:t>以上</w:t>
            </w:r>
            <w:r>
              <w:rPr>
                <w:rFonts w:hint="eastAsia" w:eastAsia="宋体"/>
                <w:spacing w:val="7"/>
                <w:lang w:val="en-US" w:eastAsia="zh-CN"/>
              </w:rPr>
              <w:t>风险提示</w:t>
            </w:r>
            <w:r>
              <w:rPr>
                <w:spacing w:val="7"/>
              </w:rPr>
              <w:t>并不能</w:t>
            </w:r>
            <w:r>
              <w:rPr>
                <w:rFonts w:hint="eastAsia" w:eastAsia="宋体"/>
                <w:spacing w:val="7"/>
                <w:lang w:val="en-US" w:eastAsia="zh-CN"/>
              </w:rPr>
              <w:t>涵盖</w:t>
            </w:r>
            <w:r>
              <w:rPr>
                <w:spacing w:val="7"/>
              </w:rPr>
              <w:t>用户通过</w:t>
            </w:r>
            <w:r>
              <w:rPr>
                <w:rFonts w:hint="eastAsia" w:eastAsia="宋体"/>
                <w:spacing w:val="7"/>
                <w:lang w:eastAsia="zh-CN"/>
              </w:rPr>
              <w:t>电交所</w:t>
            </w:r>
            <w:r>
              <w:rPr>
                <w:spacing w:val="7"/>
              </w:rPr>
              <w:t>进行交易的全部风险及市场的全部情形</w:t>
            </w:r>
            <w:r>
              <w:rPr>
                <w:rFonts w:hint="eastAsia" w:eastAsia="宋体"/>
                <w:spacing w:val="7"/>
                <w:lang w:eastAsia="zh-CN"/>
              </w:rPr>
              <w:t>。</w:t>
            </w:r>
            <w:r>
              <w:rPr>
                <w:spacing w:val="7"/>
              </w:rPr>
              <w:t>用户在做出交易决策前</w:t>
            </w:r>
            <w:r>
              <w:rPr>
                <w:rFonts w:hint="eastAsia" w:eastAsia="宋体"/>
                <w:spacing w:val="7"/>
                <w:lang w:eastAsia="zh-CN"/>
              </w:rPr>
              <w:t>，</w:t>
            </w:r>
            <w:r>
              <w:rPr>
                <w:spacing w:val="7"/>
              </w:rPr>
              <w:t>应全面了解相关交易</w:t>
            </w:r>
            <w:r>
              <w:rPr>
                <w:rFonts w:hint="eastAsia" w:eastAsia="宋体"/>
                <w:spacing w:val="7"/>
                <w:lang w:eastAsia="zh-CN"/>
              </w:rPr>
              <w:t>，</w:t>
            </w:r>
            <w:r>
              <w:rPr>
                <w:spacing w:val="7"/>
              </w:rPr>
              <w:t>根据自身的交易目标</w:t>
            </w:r>
            <w:r>
              <w:rPr>
                <w:rFonts w:hint="eastAsia" w:eastAsia="宋体"/>
                <w:spacing w:val="7"/>
                <w:lang w:eastAsia="zh-CN"/>
              </w:rPr>
              <w:t>、</w:t>
            </w:r>
            <w:r>
              <w:rPr>
                <w:spacing w:val="7"/>
              </w:rPr>
              <w:t>风险承受能力和资产状</w:t>
            </w:r>
            <w:r>
              <w:rPr>
                <w:spacing w:val="10"/>
              </w:rPr>
              <w:t>况等谨慎决策</w:t>
            </w:r>
            <w:r>
              <w:rPr>
                <w:rFonts w:hint="eastAsia" w:eastAsia="宋体"/>
                <w:spacing w:val="10"/>
                <w:lang w:eastAsia="zh-CN"/>
              </w:rPr>
              <w:t>，</w:t>
            </w:r>
            <w:r>
              <w:rPr>
                <w:spacing w:val="10"/>
              </w:rPr>
              <w:t>并自行承担全部风险</w:t>
            </w:r>
            <w:r>
              <w:rPr>
                <w:rFonts w:hint="eastAsia" w:eastAsia="宋体"/>
                <w:spacing w:val="10"/>
                <w:lang w:eastAsia="zh-CN"/>
              </w:rPr>
              <w:t>。</w:t>
            </w:r>
          </w:p>
          <w:p w14:paraId="16AE3539">
            <w:pPr>
              <w:spacing w:line="425" w:lineRule="auto"/>
              <w:rPr>
                <w:rFonts w:ascii="Arial"/>
                <w:sz w:val="21"/>
              </w:rPr>
            </w:pPr>
          </w:p>
          <w:p w14:paraId="0F0DA0A0">
            <w:pPr>
              <w:spacing w:before="81" w:line="191" w:lineRule="auto"/>
              <w:ind w:left="1914"/>
              <w:rPr>
                <w:rFonts w:ascii="微软雅黑" w:hAnsi="微软雅黑" w:eastAsia="微软雅黑" w:cs="微软雅黑"/>
                <w:sz w:val="19"/>
                <w:szCs w:val="19"/>
              </w:rPr>
            </w:pPr>
            <w:r>
              <w:rPr>
                <w:rFonts w:ascii="微软雅黑" w:hAnsi="微软雅黑" w:eastAsia="微软雅黑" w:cs="微软雅黑"/>
                <w:b/>
                <w:bCs/>
                <w:spacing w:val="7"/>
                <w:sz w:val="19"/>
                <w:szCs w:val="19"/>
              </w:rPr>
              <w:t>第八章 隐私权保护及授权条款</w:t>
            </w:r>
          </w:p>
        </w:tc>
      </w:tr>
      <w:tr w14:paraId="5E76E1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6" w:hRule="atLeast"/>
        </w:trPr>
        <w:tc>
          <w:tcPr>
            <w:tcW w:w="1055" w:type="dxa"/>
            <w:vAlign w:val="top"/>
          </w:tcPr>
          <w:p w14:paraId="70D5B4CD">
            <w:pPr>
              <w:spacing w:before="97"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第三十七条</w:t>
            </w:r>
          </w:p>
        </w:tc>
        <w:tc>
          <w:tcPr>
            <w:tcW w:w="7383" w:type="dxa"/>
            <w:vAlign w:val="top"/>
          </w:tcPr>
          <w:p w14:paraId="70A4B728">
            <w:pPr>
              <w:pStyle w:val="7"/>
              <w:spacing w:before="96" w:line="191" w:lineRule="auto"/>
              <w:ind w:left="81" w:right="2"/>
              <w:rPr>
                <w:rFonts w:hint="eastAsia" w:eastAsia="宋体"/>
                <w:spacing w:val="8"/>
                <w:lang w:eastAsia="zh-CN"/>
              </w:rPr>
            </w:pPr>
            <w:r>
              <w:rPr>
                <w:spacing w:val="7"/>
              </w:rPr>
              <w:t>用户理解并同意</w:t>
            </w:r>
            <w:r>
              <w:rPr>
                <w:rFonts w:hint="eastAsia" w:eastAsia="宋体"/>
                <w:spacing w:val="7"/>
                <w:lang w:eastAsia="zh-CN"/>
              </w:rPr>
              <w:t>电交所</w:t>
            </w:r>
            <w:r>
              <w:rPr>
                <w:spacing w:val="7"/>
              </w:rPr>
              <w:t>可以对用户提供的</w:t>
            </w:r>
            <w:r>
              <w:rPr>
                <w:rFonts w:hint="eastAsia" w:eastAsia="宋体"/>
                <w:spacing w:val="7"/>
                <w:lang w:eastAsia="zh-CN"/>
              </w:rPr>
              <w:t>、电交所</w:t>
            </w:r>
            <w:r>
              <w:rPr>
                <w:spacing w:val="7"/>
              </w:rPr>
              <w:t>自行收集的</w:t>
            </w:r>
            <w:r>
              <w:rPr>
                <w:rFonts w:hint="eastAsia" w:eastAsia="宋体"/>
                <w:spacing w:val="7"/>
                <w:lang w:eastAsia="zh-CN"/>
              </w:rPr>
              <w:t>、</w:t>
            </w:r>
            <w:r>
              <w:rPr>
                <w:spacing w:val="7"/>
              </w:rPr>
              <w:t>经认证的信息按</w:t>
            </w:r>
            <w:r>
              <w:rPr>
                <w:spacing w:val="8"/>
              </w:rPr>
              <w:t>照本协议予以</w:t>
            </w:r>
            <w:r>
              <w:rPr>
                <w:rFonts w:hint="eastAsia" w:eastAsia="宋体"/>
                <w:spacing w:val="8"/>
                <w:lang w:val="en-US" w:eastAsia="zh-CN"/>
              </w:rPr>
              <w:t>收</w:t>
            </w:r>
            <w:r>
              <w:rPr>
                <w:spacing w:val="8"/>
              </w:rPr>
              <w:t>集</w:t>
            </w:r>
            <w:r>
              <w:rPr>
                <w:rFonts w:hint="eastAsia" w:eastAsia="宋体"/>
                <w:spacing w:val="8"/>
                <w:lang w:eastAsia="zh-CN"/>
              </w:rPr>
              <w:t>、</w:t>
            </w:r>
            <w:r>
              <w:rPr>
                <w:spacing w:val="8"/>
              </w:rPr>
              <w:t>保护</w:t>
            </w:r>
            <w:r>
              <w:rPr>
                <w:rFonts w:hint="eastAsia" w:eastAsia="宋体"/>
                <w:spacing w:val="8"/>
                <w:lang w:eastAsia="zh-CN"/>
              </w:rPr>
              <w:t>、</w:t>
            </w:r>
            <w:r>
              <w:rPr>
                <w:spacing w:val="8"/>
              </w:rPr>
              <w:t>使用或者披露</w:t>
            </w:r>
            <w:r>
              <w:rPr>
                <w:rFonts w:hint="eastAsia" w:eastAsia="宋体"/>
                <w:spacing w:val="8"/>
                <w:lang w:eastAsia="zh-CN"/>
              </w:rPr>
              <w:t>。</w:t>
            </w:r>
          </w:p>
          <w:p w14:paraId="2750C1FA">
            <w:pPr>
              <w:pStyle w:val="7"/>
              <w:spacing w:before="96" w:line="191" w:lineRule="auto"/>
              <w:ind w:left="81" w:right="2"/>
              <w:rPr>
                <w:spacing w:val="8"/>
                <w:lang w:val="en-US" w:eastAsia="zh-CN"/>
              </w:rPr>
            </w:pPr>
            <w:r>
              <w:rPr>
                <w:rFonts w:hint="eastAsia"/>
                <w:spacing w:val="8"/>
                <w:lang w:val="en-US" w:eastAsia="zh-CN"/>
              </w:rPr>
              <w:t>1.</w:t>
            </w:r>
            <w:r>
              <w:rPr>
                <w:spacing w:val="8"/>
                <w:lang w:val="en-US" w:eastAsia="zh-CN"/>
              </w:rPr>
              <w:t>电交所将依法收取</w:t>
            </w:r>
            <w:r>
              <w:rPr>
                <w:rFonts w:hint="eastAsia"/>
                <w:spacing w:val="8"/>
                <w:lang w:val="en-US" w:eastAsia="zh-CN"/>
              </w:rPr>
              <w:t>、</w:t>
            </w:r>
            <w:r>
              <w:rPr>
                <w:spacing w:val="8"/>
                <w:lang w:val="en-US" w:eastAsia="zh-CN"/>
              </w:rPr>
              <w:t>使用客户提交给电交所系统的信息</w:t>
            </w:r>
            <w:r>
              <w:rPr>
                <w:rFonts w:hint="eastAsia"/>
                <w:spacing w:val="8"/>
                <w:lang w:val="en-US" w:eastAsia="zh-CN"/>
              </w:rPr>
              <w:t>（</w:t>
            </w:r>
            <w:r>
              <w:rPr>
                <w:spacing w:val="8"/>
                <w:lang w:val="en-US" w:eastAsia="zh-CN"/>
              </w:rPr>
              <w:t>包括但不限于个人信息）</w:t>
            </w:r>
            <w:r>
              <w:rPr>
                <w:rFonts w:hint="eastAsia"/>
                <w:spacing w:val="8"/>
                <w:lang w:val="en-US" w:eastAsia="zh-CN"/>
              </w:rPr>
              <w:t>。</w:t>
            </w:r>
            <w:r>
              <w:rPr>
                <w:spacing w:val="8"/>
                <w:lang w:val="en-US" w:eastAsia="zh-CN"/>
              </w:rPr>
              <w:t>电交所承诺严格遵守《中华人民共和国个人信息保护法》</w:t>
            </w:r>
            <w:r>
              <w:rPr>
                <w:rFonts w:hint="eastAsia"/>
                <w:spacing w:val="8"/>
                <w:lang w:val="en-US" w:eastAsia="zh-CN"/>
              </w:rPr>
              <w:t>、</w:t>
            </w:r>
            <w:r>
              <w:rPr>
                <w:spacing w:val="8"/>
                <w:lang w:val="en-US" w:eastAsia="zh-CN"/>
              </w:rPr>
              <w:t>《中华人民共和国网络安全法》等相关法律法规中关于商业秘密和个人信息保护的规定</w:t>
            </w:r>
            <w:r>
              <w:rPr>
                <w:rFonts w:hint="eastAsia"/>
                <w:spacing w:val="8"/>
                <w:lang w:val="en-US" w:eastAsia="zh-CN"/>
              </w:rPr>
              <w:t>，</w:t>
            </w:r>
            <w:r>
              <w:rPr>
                <w:spacing w:val="8"/>
                <w:lang w:val="en-US" w:eastAsia="zh-CN"/>
              </w:rPr>
              <w:t>确保客户信息的安全与保密。</w:t>
            </w:r>
          </w:p>
          <w:p w14:paraId="210F9FD3">
            <w:pPr>
              <w:pStyle w:val="7"/>
              <w:spacing w:before="96" w:line="191" w:lineRule="auto"/>
              <w:ind w:left="81" w:right="2"/>
              <w:rPr>
                <w:spacing w:val="8"/>
                <w:lang w:val="en-US" w:eastAsia="zh-CN"/>
              </w:rPr>
            </w:pPr>
            <w:r>
              <w:rPr>
                <w:spacing w:val="8"/>
                <w:lang w:val="en-US" w:eastAsia="zh-CN"/>
              </w:rPr>
              <w:t>2. 电交所仅收集实现服务所必需的个人信息</w:t>
            </w:r>
            <w:r>
              <w:rPr>
                <w:rFonts w:hint="eastAsia"/>
                <w:spacing w:val="8"/>
                <w:lang w:val="en-US" w:eastAsia="zh-CN"/>
              </w:rPr>
              <w:t>，</w:t>
            </w:r>
            <w:r>
              <w:rPr>
                <w:spacing w:val="8"/>
                <w:lang w:val="en-US" w:eastAsia="zh-CN"/>
              </w:rPr>
              <w:t>包括但不限于姓名</w:t>
            </w:r>
            <w:r>
              <w:rPr>
                <w:rFonts w:hint="eastAsia"/>
                <w:spacing w:val="8"/>
                <w:lang w:val="en-US" w:eastAsia="zh-CN"/>
              </w:rPr>
              <w:t>、</w:t>
            </w:r>
            <w:r>
              <w:rPr>
                <w:spacing w:val="8"/>
                <w:lang w:val="en-US" w:eastAsia="zh-CN"/>
              </w:rPr>
              <w:t>身份证号码、手机号码、电子邮件地址、银行账户信息等。上述信息将用于提供服务</w:t>
            </w:r>
            <w:r>
              <w:rPr>
                <w:rFonts w:hint="eastAsia"/>
                <w:spacing w:val="8"/>
                <w:lang w:val="en-US" w:eastAsia="zh-CN"/>
              </w:rPr>
              <w:t>、</w:t>
            </w:r>
            <w:r>
              <w:rPr>
                <w:spacing w:val="8"/>
                <w:lang w:val="en-US" w:eastAsia="zh-CN"/>
              </w:rPr>
              <w:t>改进用户体验及履行法律义务</w:t>
            </w:r>
            <w:r>
              <w:rPr>
                <w:rFonts w:hint="eastAsia"/>
                <w:spacing w:val="8"/>
                <w:lang w:val="en-US" w:eastAsia="zh-CN"/>
              </w:rPr>
              <w:t>。</w:t>
            </w:r>
            <w:r>
              <w:rPr>
                <w:spacing w:val="8"/>
                <w:lang w:val="en-US" w:eastAsia="zh-CN"/>
              </w:rPr>
              <w:t xml:space="preserve"> </w:t>
            </w:r>
          </w:p>
          <w:p w14:paraId="4FF2E029">
            <w:pPr>
              <w:pStyle w:val="7"/>
              <w:spacing w:before="96" w:line="191" w:lineRule="auto"/>
              <w:ind w:left="81" w:right="2"/>
              <w:rPr>
                <w:spacing w:val="8"/>
                <w:lang w:val="en-US" w:eastAsia="zh-CN"/>
              </w:rPr>
            </w:pPr>
            <w:r>
              <w:rPr>
                <w:spacing w:val="8"/>
                <w:lang w:val="en-US" w:eastAsia="zh-CN"/>
              </w:rPr>
              <w:t>3. 电交所将按照合法、正当</w:t>
            </w:r>
            <w:r>
              <w:rPr>
                <w:rFonts w:hint="eastAsia"/>
                <w:spacing w:val="8"/>
                <w:lang w:val="en-US" w:eastAsia="zh-CN"/>
              </w:rPr>
              <w:t>、</w:t>
            </w:r>
            <w:r>
              <w:rPr>
                <w:spacing w:val="8"/>
                <w:lang w:val="en-US" w:eastAsia="zh-CN"/>
              </w:rPr>
              <w:t>必要的原则使用客户信息，具体用途包括但不限于</w:t>
            </w:r>
            <w:r>
              <w:rPr>
                <w:rFonts w:hint="eastAsia"/>
                <w:spacing w:val="8"/>
                <w:lang w:val="en-US" w:eastAsia="zh-CN"/>
              </w:rPr>
              <w:t>：</w:t>
            </w:r>
            <w:r>
              <w:rPr>
                <w:spacing w:val="8"/>
                <w:lang w:val="en-US" w:eastAsia="zh-CN"/>
              </w:rPr>
              <w:t>提供和维护电交所系统服务</w:t>
            </w:r>
            <w:r>
              <w:rPr>
                <w:rFonts w:hint="eastAsia"/>
                <w:spacing w:val="8"/>
                <w:lang w:val="en-US" w:eastAsia="zh-CN"/>
              </w:rPr>
              <w:t>；</w:t>
            </w:r>
            <w:r>
              <w:rPr>
                <w:spacing w:val="8"/>
                <w:lang w:val="en-US" w:eastAsia="zh-CN"/>
              </w:rPr>
              <w:t>履行合同义务或法律规定的职责</w:t>
            </w:r>
            <w:r>
              <w:rPr>
                <w:rFonts w:hint="eastAsia"/>
                <w:spacing w:val="8"/>
                <w:lang w:val="en-US" w:eastAsia="zh-CN"/>
              </w:rPr>
              <w:t>；</w:t>
            </w:r>
            <w:r>
              <w:rPr>
                <w:spacing w:val="8"/>
                <w:lang w:val="en-US" w:eastAsia="zh-CN"/>
              </w:rPr>
              <w:t>改进服务质量及用户体验</w:t>
            </w:r>
            <w:r>
              <w:rPr>
                <w:rFonts w:hint="eastAsia"/>
                <w:spacing w:val="8"/>
                <w:lang w:val="en-US" w:eastAsia="zh-CN"/>
              </w:rPr>
              <w:t>；</w:t>
            </w:r>
            <w:r>
              <w:rPr>
                <w:spacing w:val="8"/>
                <w:lang w:val="en-US" w:eastAsia="zh-CN"/>
              </w:rPr>
              <w:t>防范和应对可能的风险（如反洗钱、反欺诈等）</w:t>
            </w:r>
            <w:r>
              <w:rPr>
                <w:rFonts w:hint="eastAsia"/>
                <w:spacing w:val="8"/>
                <w:lang w:val="en-US" w:eastAsia="zh-CN"/>
              </w:rPr>
              <w:t>。</w:t>
            </w:r>
          </w:p>
          <w:p w14:paraId="78AF38F5">
            <w:pPr>
              <w:pStyle w:val="7"/>
              <w:spacing w:before="96" w:line="191" w:lineRule="auto"/>
              <w:ind w:left="81" w:right="2"/>
              <w:rPr>
                <w:spacing w:val="8"/>
                <w:lang w:val="en-US" w:eastAsia="zh-CN"/>
              </w:rPr>
            </w:pPr>
            <w:r>
              <w:rPr>
                <w:spacing w:val="8"/>
                <w:lang w:val="en-US" w:eastAsia="zh-CN"/>
              </w:rPr>
              <w:t xml:space="preserve"> 4. 在与第三方合作时</w:t>
            </w:r>
            <w:r>
              <w:rPr>
                <w:rFonts w:hint="eastAsia"/>
                <w:spacing w:val="8"/>
                <w:lang w:val="en-US" w:eastAsia="zh-CN"/>
              </w:rPr>
              <w:t>，</w:t>
            </w:r>
            <w:r>
              <w:rPr>
                <w:spacing w:val="8"/>
                <w:lang w:val="en-US" w:eastAsia="zh-CN"/>
              </w:rPr>
              <w:t>电交所可能会向第三方提供上述信息，但仅限于实现合作目的所必需的范围</w:t>
            </w:r>
            <w:r>
              <w:rPr>
                <w:rFonts w:hint="eastAsia"/>
                <w:spacing w:val="8"/>
                <w:lang w:val="en-US" w:eastAsia="zh-CN"/>
              </w:rPr>
              <w:t>。</w:t>
            </w:r>
            <w:r>
              <w:rPr>
                <w:spacing w:val="8"/>
                <w:lang w:val="en-US" w:eastAsia="zh-CN"/>
              </w:rPr>
              <w:t>电交所将要求第三方采取必要的保密措施，确保信息的安全性和保密性</w:t>
            </w:r>
            <w:r>
              <w:rPr>
                <w:rFonts w:hint="eastAsia"/>
                <w:spacing w:val="8"/>
                <w:lang w:val="en-US" w:eastAsia="zh-CN"/>
              </w:rPr>
              <w:t>，</w:t>
            </w:r>
            <w:r>
              <w:rPr>
                <w:spacing w:val="8"/>
                <w:lang w:val="en-US" w:eastAsia="zh-CN"/>
              </w:rPr>
              <w:t>防止信息泄露或被滥用</w:t>
            </w:r>
            <w:r>
              <w:rPr>
                <w:rFonts w:hint="eastAsia"/>
                <w:spacing w:val="8"/>
                <w:lang w:val="en-US" w:eastAsia="zh-CN"/>
              </w:rPr>
              <w:t>。</w:t>
            </w:r>
          </w:p>
          <w:p w14:paraId="443186B6">
            <w:pPr>
              <w:pStyle w:val="7"/>
              <w:spacing w:before="96" w:line="191" w:lineRule="auto"/>
              <w:ind w:left="81" w:right="2"/>
              <w:rPr>
                <w:spacing w:val="8"/>
                <w:lang w:val="en-US" w:eastAsia="zh-CN"/>
              </w:rPr>
            </w:pPr>
            <w:r>
              <w:rPr>
                <w:spacing w:val="8"/>
                <w:lang w:val="en-US" w:eastAsia="zh-CN"/>
              </w:rPr>
              <w:t>5. 如需处理敏感个人信息（如生物识别信息、健康信息等）</w:t>
            </w:r>
            <w:r>
              <w:rPr>
                <w:rFonts w:hint="eastAsia"/>
                <w:spacing w:val="8"/>
                <w:lang w:val="en-US" w:eastAsia="zh-CN"/>
              </w:rPr>
              <w:t>，</w:t>
            </w:r>
            <w:r>
              <w:rPr>
                <w:spacing w:val="8"/>
                <w:lang w:val="en-US" w:eastAsia="zh-CN"/>
              </w:rPr>
              <w:t>电交所将单独征求客户的同意，并告知处理的必要性及对客户权益的影响</w:t>
            </w:r>
            <w:r>
              <w:rPr>
                <w:rFonts w:hint="eastAsia"/>
                <w:spacing w:val="8"/>
                <w:lang w:val="en-US" w:eastAsia="zh-CN"/>
              </w:rPr>
              <w:t>。</w:t>
            </w:r>
          </w:p>
          <w:p w14:paraId="307039E7">
            <w:pPr>
              <w:pStyle w:val="7"/>
              <w:spacing w:before="96" w:line="191" w:lineRule="auto"/>
              <w:ind w:left="81" w:right="2"/>
              <w:rPr>
                <w:spacing w:val="8"/>
                <w:lang w:val="en-US" w:eastAsia="zh-CN"/>
              </w:rPr>
            </w:pPr>
            <w:r>
              <w:rPr>
                <w:spacing w:val="8"/>
                <w:lang w:val="en-US" w:eastAsia="zh-CN"/>
              </w:rPr>
              <w:t>6. 电交所将采取技术措施（如数据加密、访问权限控制等</w:t>
            </w:r>
            <w:r>
              <w:rPr>
                <w:rFonts w:hint="eastAsia"/>
                <w:spacing w:val="8"/>
                <w:lang w:val="en-US" w:eastAsia="zh-CN"/>
              </w:rPr>
              <w:t>）</w:t>
            </w:r>
            <w:r>
              <w:rPr>
                <w:spacing w:val="8"/>
                <w:lang w:val="en-US" w:eastAsia="zh-CN"/>
              </w:rPr>
              <w:t>保护客户信息的安全</w:t>
            </w:r>
            <w:r>
              <w:rPr>
                <w:rFonts w:hint="eastAsia"/>
                <w:spacing w:val="8"/>
                <w:lang w:val="en-US" w:eastAsia="zh-CN"/>
              </w:rPr>
              <w:t>，</w:t>
            </w:r>
            <w:r>
              <w:rPr>
                <w:spacing w:val="8"/>
                <w:lang w:val="en-US" w:eastAsia="zh-CN"/>
              </w:rPr>
              <w:t>防止信息泄露、篡改或丢失。同时，电交所将建立健全用户信息保护制度</w:t>
            </w:r>
            <w:r>
              <w:rPr>
                <w:rFonts w:hint="eastAsia"/>
                <w:spacing w:val="8"/>
                <w:lang w:val="en-US" w:eastAsia="zh-CN"/>
              </w:rPr>
              <w:t>，</w:t>
            </w:r>
            <w:r>
              <w:rPr>
                <w:spacing w:val="8"/>
                <w:lang w:val="en-US" w:eastAsia="zh-CN"/>
              </w:rPr>
              <w:t>确保客户信息的保密性</w:t>
            </w:r>
            <w:r>
              <w:rPr>
                <w:rFonts w:hint="eastAsia"/>
                <w:spacing w:val="8"/>
                <w:lang w:val="en-US" w:eastAsia="zh-CN"/>
              </w:rPr>
              <w:t>、</w:t>
            </w:r>
            <w:r>
              <w:rPr>
                <w:spacing w:val="8"/>
                <w:lang w:val="en-US" w:eastAsia="zh-CN"/>
              </w:rPr>
              <w:t xml:space="preserve">完整性和可用性。 </w:t>
            </w:r>
          </w:p>
          <w:p w14:paraId="7F350A2D">
            <w:pPr>
              <w:pStyle w:val="7"/>
              <w:spacing w:before="96" w:line="191" w:lineRule="auto"/>
              <w:ind w:left="81" w:right="2"/>
              <w:rPr>
                <w:spacing w:val="8"/>
                <w:lang w:val="en-US" w:eastAsia="zh-CN"/>
              </w:rPr>
            </w:pPr>
            <w:r>
              <w:rPr>
                <w:spacing w:val="8"/>
                <w:lang w:val="en-US" w:eastAsia="zh-CN"/>
              </w:rPr>
              <w:t>7. 客户有权查询、更正或删除其个人信息。如需行使上述权利</w:t>
            </w:r>
            <w:r>
              <w:rPr>
                <w:rFonts w:hint="eastAsia"/>
                <w:spacing w:val="8"/>
                <w:lang w:val="en-US" w:eastAsia="zh-CN"/>
              </w:rPr>
              <w:t>，</w:t>
            </w:r>
            <w:r>
              <w:rPr>
                <w:spacing w:val="8"/>
                <w:lang w:val="en-US" w:eastAsia="zh-CN"/>
              </w:rPr>
              <w:t>请联系电交所。电交所将在合理期限内响应客户的请求。</w:t>
            </w:r>
          </w:p>
          <w:p w14:paraId="7582FE44">
            <w:pPr>
              <w:pStyle w:val="7"/>
              <w:spacing w:before="96" w:line="191" w:lineRule="auto"/>
              <w:ind w:left="81" w:right="2"/>
              <w:rPr>
                <w:spacing w:val="8"/>
              </w:rPr>
            </w:pPr>
            <w:r>
              <w:rPr>
                <w:spacing w:val="8"/>
                <w:lang w:val="en-US" w:eastAsia="zh-CN"/>
              </w:rPr>
              <w:t xml:space="preserve"> 8. 电交所承诺遵守相关法律法规，确保客户信息的收集、使用、存储和传输符合《中华人民共和国个人信息保护法》</w:t>
            </w:r>
            <w:r>
              <w:rPr>
                <w:rFonts w:hint="eastAsia"/>
                <w:spacing w:val="8"/>
                <w:lang w:val="en-US" w:eastAsia="zh-CN"/>
              </w:rPr>
              <w:t>、</w:t>
            </w:r>
            <w:r>
              <w:rPr>
                <w:spacing w:val="8"/>
                <w:lang w:val="en-US" w:eastAsia="zh-CN"/>
              </w:rPr>
              <w:t>《中华人民共和国网络安全法》及其他</w:t>
            </w:r>
            <w:r>
              <w:rPr>
                <w:rFonts w:hint="eastAsia"/>
                <w:spacing w:val="8"/>
                <w:lang w:val="en-US" w:eastAsia="zh-CN"/>
              </w:rPr>
              <w:t>相关</w:t>
            </w:r>
            <w:r>
              <w:rPr>
                <w:spacing w:val="8"/>
                <w:lang w:val="en-US" w:eastAsia="zh-CN"/>
              </w:rPr>
              <w:t>法律</w:t>
            </w:r>
            <w:r>
              <w:rPr>
                <w:rFonts w:hint="eastAsia"/>
                <w:spacing w:val="8"/>
                <w:lang w:val="en-US" w:eastAsia="zh-CN"/>
              </w:rPr>
              <w:t>法规</w:t>
            </w:r>
            <w:r>
              <w:rPr>
                <w:spacing w:val="8"/>
                <w:lang w:val="en-US" w:eastAsia="zh-CN"/>
              </w:rPr>
              <w:t>的要求。</w:t>
            </w:r>
          </w:p>
          <w:p w14:paraId="743B85A3">
            <w:pPr>
              <w:pStyle w:val="7"/>
              <w:spacing w:before="96" w:line="191" w:lineRule="auto"/>
              <w:ind w:left="81" w:right="2"/>
              <w:rPr>
                <w:spacing w:val="8"/>
              </w:rPr>
            </w:pPr>
          </w:p>
        </w:tc>
      </w:tr>
      <w:tr w14:paraId="029695C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6" w:hRule="atLeast"/>
        </w:trPr>
        <w:tc>
          <w:tcPr>
            <w:tcW w:w="1055" w:type="dxa"/>
            <w:vAlign w:val="top"/>
          </w:tcPr>
          <w:p w14:paraId="001EAB57">
            <w:pPr>
              <w:spacing w:before="97"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第三十八条</w:t>
            </w:r>
          </w:p>
        </w:tc>
        <w:tc>
          <w:tcPr>
            <w:tcW w:w="7383" w:type="dxa"/>
            <w:vAlign w:val="top"/>
          </w:tcPr>
          <w:p w14:paraId="46C737C7">
            <w:pPr>
              <w:pStyle w:val="7"/>
              <w:spacing w:before="99" w:line="190" w:lineRule="auto"/>
              <w:ind w:left="82"/>
              <w:rPr>
                <w:rFonts w:hint="eastAsia" w:eastAsia="宋体"/>
                <w:lang w:eastAsia="zh-CN"/>
              </w:rPr>
            </w:pPr>
            <w:r>
              <w:rPr>
                <w:rFonts w:hint="eastAsia" w:eastAsia="宋体"/>
                <w:spacing w:val="7"/>
                <w:lang w:eastAsia="zh-CN"/>
              </w:rPr>
              <w:t>电交所</w:t>
            </w:r>
            <w:r>
              <w:rPr>
                <w:spacing w:val="7"/>
              </w:rPr>
              <w:t>可能通过公开</w:t>
            </w:r>
            <w:r>
              <w:rPr>
                <w:rFonts w:hint="eastAsia" w:eastAsia="宋体"/>
                <w:spacing w:val="7"/>
                <w:lang w:val="en-US" w:eastAsia="zh-CN"/>
              </w:rPr>
              <w:t>渠道</w:t>
            </w:r>
            <w:r>
              <w:rPr>
                <w:spacing w:val="7"/>
              </w:rPr>
              <w:t>及</w:t>
            </w:r>
            <w:r>
              <w:rPr>
                <w:rFonts w:hint="eastAsia" w:eastAsia="宋体"/>
                <w:spacing w:val="7"/>
                <w:lang w:val="en-US" w:eastAsia="zh-CN"/>
              </w:rPr>
              <w:t>合法非公开渠道</w:t>
            </w:r>
            <w:r>
              <w:rPr>
                <w:spacing w:val="7"/>
              </w:rPr>
              <w:t>收集用户</w:t>
            </w:r>
            <w:r>
              <w:rPr>
                <w:rFonts w:hint="eastAsia" w:eastAsia="宋体"/>
                <w:spacing w:val="7"/>
                <w:lang w:val="en-US" w:eastAsia="zh-CN"/>
              </w:rPr>
              <w:t>相关补充信息</w:t>
            </w:r>
            <w:r>
              <w:rPr>
                <w:rFonts w:hint="eastAsia" w:eastAsia="宋体"/>
                <w:spacing w:val="7"/>
                <w:lang w:eastAsia="zh-CN"/>
              </w:rPr>
              <w:t>，</w:t>
            </w:r>
            <w:r>
              <w:rPr>
                <w:spacing w:val="7"/>
              </w:rPr>
              <w:t>以更好地掌握用户情况</w:t>
            </w:r>
            <w:r>
              <w:rPr>
                <w:rFonts w:hint="eastAsia" w:eastAsia="宋体"/>
                <w:spacing w:val="7"/>
                <w:lang w:eastAsia="zh-CN"/>
              </w:rPr>
              <w:t>，</w:t>
            </w:r>
            <w:r>
              <w:rPr>
                <w:spacing w:val="10"/>
              </w:rPr>
              <w:t>为用户提供</w:t>
            </w:r>
            <w:r>
              <w:rPr>
                <w:rFonts w:hint="eastAsia" w:eastAsia="宋体"/>
                <w:spacing w:val="10"/>
                <w:lang w:eastAsia="zh-CN"/>
              </w:rPr>
              <w:t>电交所</w:t>
            </w:r>
            <w:r>
              <w:rPr>
                <w:spacing w:val="10"/>
              </w:rPr>
              <w:t>服务</w:t>
            </w:r>
            <w:r>
              <w:rPr>
                <w:rFonts w:hint="eastAsia" w:eastAsia="宋体"/>
                <w:spacing w:val="10"/>
                <w:lang w:eastAsia="zh-CN"/>
              </w:rPr>
              <w:t>、</w:t>
            </w:r>
            <w:r>
              <w:rPr>
                <w:spacing w:val="10"/>
              </w:rPr>
              <w:t>解决争议并有助确保</w:t>
            </w:r>
            <w:r>
              <w:rPr>
                <w:rFonts w:hint="eastAsia" w:eastAsia="宋体"/>
                <w:spacing w:val="10"/>
                <w:lang w:val="en-US" w:eastAsia="zh-CN"/>
              </w:rPr>
              <w:t>其</w:t>
            </w:r>
            <w:r>
              <w:rPr>
                <w:spacing w:val="10"/>
              </w:rPr>
              <w:t>在</w:t>
            </w:r>
            <w:r>
              <w:rPr>
                <w:rFonts w:hint="eastAsia" w:eastAsia="宋体"/>
                <w:spacing w:val="10"/>
                <w:lang w:eastAsia="zh-CN"/>
              </w:rPr>
              <w:t>电交所</w:t>
            </w:r>
            <w:r>
              <w:rPr>
                <w:spacing w:val="10"/>
              </w:rPr>
              <w:t>系统</w:t>
            </w:r>
            <w:r>
              <w:rPr>
                <w:rFonts w:hint="eastAsia" w:eastAsia="宋体"/>
                <w:spacing w:val="10"/>
                <w:lang w:val="en-US" w:eastAsia="zh-CN"/>
              </w:rPr>
              <w:t>的</w:t>
            </w:r>
            <w:r>
              <w:rPr>
                <w:spacing w:val="10"/>
              </w:rPr>
              <w:t>交易安全</w:t>
            </w:r>
            <w:r>
              <w:rPr>
                <w:rFonts w:hint="eastAsia" w:eastAsia="宋体"/>
                <w:spacing w:val="10"/>
                <w:lang w:eastAsia="zh-CN"/>
              </w:rPr>
              <w:t>。</w:t>
            </w:r>
          </w:p>
        </w:tc>
      </w:tr>
      <w:tr w14:paraId="6D2067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76" w:hRule="atLeast"/>
        </w:trPr>
        <w:tc>
          <w:tcPr>
            <w:tcW w:w="1055" w:type="dxa"/>
            <w:vAlign w:val="top"/>
          </w:tcPr>
          <w:p w14:paraId="187AD255">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第三十九条</w:t>
            </w:r>
          </w:p>
        </w:tc>
        <w:tc>
          <w:tcPr>
            <w:tcW w:w="7383" w:type="dxa"/>
            <w:vAlign w:val="top"/>
          </w:tcPr>
          <w:p w14:paraId="396A617A">
            <w:pPr>
              <w:pStyle w:val="7"/>
              <w:spacing w:before="99" w:line="185" w:lineRule="auto"/>
              <w:ind w:left="80" w:firstLine="1"/>
              <w:jc w:val="both"/>
              <w:rPr>
                <w:rFonts w:hint="eastAsia" w:eastAsia="宋体"/>
                <w:lang w:eastAsia="zh-CN"/>
              </w:rPr>
            </w:pPr>
            <w:r>
              <w:rPr>
                <w:rFonts w:hint="eastAsia" w:eastAsia="宋体"/>
                <w:spacing w:val="7"/>
                <w:lang w:eastAsia="zh-CN"/>
              </w:rPr>
              <w:t>电交所</w:t>
            </w:r>
            <w:r>
              <w:rPr>
                <w:spacing w:val="7"/>
              </w:rPr>
              <w:t>按照用户在</w:t>
            </w:r>
            <w:r>
              <w:rPr>
                <w:rFonts w:hint="eastAsia" w:eastAsia="宋体"/>
                <w:spacing w:val="7"/>
                <w:lang w:eastAsia="zh-CN"/>
              </w:rPr>
              <w:t>电交所</w:t>
            </w:r>
            <w:r>
              <w:rPr>
                <w:spacing w:val="7"/>
              </w:rPr>
              <w:t>系统上的行为自动追踪关于用户的某些资料</w:t>
            </w:r>
            <w:r>
              <w:rPr>
                <w:rFonts w:hint="eastAsia" w:eastAsia="宋体"/>
                <w:spacing w:val="7"/>
                <w:lang w:eastAsia="zh-CN"/>
              </w:rPr>
              <w:t>。</w:t>
            </w:r>
            <w:r>
              <w:rPr>
                <w:spacing w:val="7"/>
              </w:rPr>
              <w:t>用户理解并同意</w:t>
            </w:r>
            <w:r>
              <w:rPr>
                <w:rFonts w:hint="eastAsia" w:eastAsia="宋体"/>
                <w:spacing w:val="7"/>
                <w:lang w:eastAsia="zh-CN"/>
              </w:rPr>
              <w:t>，</w:t>
            </w:r>
            <w:r>
              <w:rPr>
                <w:spacing w:val="7"/>
              </w:rPr>
              <w:t>在不透露用户的隐私资料的前提下</w:t>
            </w:r>
            <w:r>
              <w:rPr>
                <w:rFonts w:hint="eastAsia" w:eastAsia="宋体"/>
                <w:spacing w:val="7"/>
                <w:lang w:eastAsia="zh-CN"/>
              </w:rPr>
              <w:t>，电交所</w:t>
            </w:r>
            <w:r>
              <w:rPr>
                <w:spacing w:val="7"/>
              </w:rPr>
              <w:t>有权对整个用户数据库进行分</w:t>
            </w:r>
            <w:r>
              <w:rPr>
                <w:spacing w:val="10"/>
              </w:rPr>
              <w:t>析并对用户数据库进行商业上的利用</w:t>
            </w:r>
            <w:r>
              <w:rPr>
                <w:rFonts w:hint="eastAsia" w:eastAsia="宋体"/>
                <w:spacing w:val="10"/>
                <w:lang w:eastAsia="zh-CN"/>
              </w:rPr>
              <w:t>。</w:t>
            </w:r>
          </w:p>
        </w:tc>
      </w:tr>
      <w:tr w14:paraId="5EC146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6" w:hRule="atLeast"/>
        </w:trPr>
        <w:tc>
          <w:tcPr>
            <w:tcW w:w="1055" w:type="dxa"/>
            <w:vAlign w:val="top"/>
          </w:tcPr>
          <w:p w14:paraId="2353E8FA">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6"/>
                <w:sz w:val="19"/>
                <w:szCs w:val="19"/>
              </w:rPr>
              <w:t>第四十条</w:t>
            </w:r>
          </w:p>
        </w:tc>
        <w:tc>
          <w:tcPr>
            <w:tcW w:w="7383" w:type="dxa"/>
            <w:vAlign w:val="top"/>
          </w:tcPr>
          <w:p w14:paraId="6B26DDB6">
            <w:pPr>
              <w:pStyle w:val="7"/>
              <w:spacing w:before="98" w:line="190" w:lineRule="auto"/>
              <w:ind w:left="81"/>
              <w:rPr>
                <w:rFonts w:hint="eastAsia" w:eastAsia="宋体"/>
                <w:lang w:eastAsia="zh-CN"/>
              </w:rPr>
            </w:pPr>
            <w:r>
              <w:rPr>
                <w:spacing w:val="10"/>
              </w:rPr>
              <w:t>用户同意</w:t>
            </w:r>
            <w:r>
              <w:rPr>
                <w:rFonts w:hint="eastAsia" w:eastAsia="宋体"/>
                <w:spacing w:val="10"/>
                <w:lang w:eastAsia="zh-CN"/>
              </w:rPr>
              <w:t>，电交所</w:t>
            </w:r>
            <w:r>
              <w:rPr>
                <w:spacing w:val="10"/>
              </w:rPr>
              <w:t>可在</w:t>
            </w:r>
            <w:r>
              <w:rPr>
                <w:rFonts w:hint="eastAsia" w:eastAsia="宋体"/>
                <w:spacing w:val="10"/>
                <w:lang w:eastAsia="zh-CN"/>
              </w:rPr>
              <w:t>电交所</w:t>
            </w:r>
            <w:r>
              <w:rPr>
                <w:spacing w:val="10"/>
              </w:rPr>
              <w:t>系统的某些网</w:t>
            </w:r>
            <w:r>
              <w:rPr>
                <w:spacing w:val="9"/>
              </w:rPr>
              <w:t>页上使用诸如“</w:t>
            </w:r>
            <w:r>
              <w:t>Cookies</w:t>
            </w:r>
            <w:r>
              <w:rPr>
                <w:spacing w:val="9"/>
              </w:rPr>
              <w:t>”的资料收</w:t>
            </w:r>
            <w:r>
              <w:rPr>
                <w:spacing w:val="10"/>
              </w:rPr>
              <w:t>集装置</w:t>
            </w:r>
            <w:r>
              <w:rPr>
                <w:rFonts w:hint="eastAsia" w:eastAsia="宋体"/>
                <w:spacing w:val="10"/>
                <w:lang w:eastAsia="zh-CN"/>
              </w:rPr>
              <w:t>。</w:t>
            </w:r>
          </w:p>
        </w:tc>
      </w:tr>
      <w:tr w14:paraId="2AE024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6" w:hRule="atLeast"/>
        </w:trPr>
        <w:tc>
          <w:tcPr>
            <w:tcW w:w="1055" w:type="dxa"/>
            <w:vAlign w:val="top"/>
          </w:tcPr>
          <w:p w14:paraId="493FACD1">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第四十一条</w:t>
            </w:r>
          </w:p>
        </w:tc>
        <w:tc>
          <w:tcPr>
            <w:tcW w:w="7383" w:type="dxa"/>
            <w:vAlign w:val="top"/>
          </w:tcPr>
          <w:p w14:paraId="4ED982B4">
            <w:pPr>
              <w:pStyle w:val="7"/>
              <w:spacing w:before="96" w:line="182" w:lineRule="auto"/>
              <w:ind w:left="80" w:firstLine="1"/>
              <w:jc w:val="both"/>
              <w:rPr>
                <w:rFonts w:hint="eastAsia" w:eastAsia="宋体"/>
                <w:lang w:eastAsia="zh-CN"/>
              </w:rPr>
            </w:pPr>
            <w:r>
              <w:rPr>
                <w:spacing w:val="7"/>
              </w:rPr>
              <w:t>用户同意</w:t>
            </w:r>
            <w:r>
              <w:rPr>
                <w:rFonts w:hint="eastAsia" w:eastAsia="宋体"/>
                <w:spacing w:val="7"/>
                <w:lang w:eastAsia="zh-CN"/>
              </w:rPr>
              <w:t>电交所</w:t>
            </w:r>
            <w:r>
              <w:rPr>
                <w:spacing w:val="7"/>
              </w:rPr>
              <w:t>可使用用户的相关资料（包括但不限于</w:t>
            </w:r>
            <w:r>
              <w:rPr>
                <w:rFonts w:hint="eastAsia" w:eastAsia="宋体"/>
                <w:spacing w:val="7"/>
                <w:lang w:eastAsia="zh-CN"/>
              </w:rPr>
              <w:t>电交所</w:t>
            </w:r>
            <w:r>
              <w:rPr>
                <w:spacing w:val="7"/>
              </w:rPr>
              <w:t>持有的有关用户的档案中的资料</w:t>
            </w:r>
            <w:r>
              <w:rPr>
                <w:rFonts w:hint="eastAsia" w:eastAsia="宋体"/>
                <w:spacing w:val="7"/>
                <w:lang w:eastAsia="zh-CN"/>
              </w:rPr>
              <w:t>，电交所</w:t>
            </w:r>
            <w:r>
              <w:rPr>
                <w:spacing w:val="7"/>
              </w:rPr>
              <w:t>从用户目前及以前在</w:t>
            </w:r>
            <w:r>
              <w:rPr>
                <w:rFonts w:hint="eastAsia" w:eastAsia="宋体"/>
                <w:spacing w:val="7"/>
                <w:lang w:eastAsia="zh-CN"/>
              </w:rPr>
              <w:t>电交所</w:t>
            </w:r>
            <w:r>
              <w:rPr>
                <w:spacing w:val="7"/>
              </w:rPr>
              <w:t>系统上的活动所获取的其他资料以及</w:t>
            </w:r>
            <w:r>
              <w:rPr>
                <w:rFonts w:hint="eastAsia" w:eastAsia="宋体"/>
                <w:spacing w:val="7"/>
                <w:lang w:eastAsia="zh-CN"/>
              </w:rPr>
              <w:t>电交所</w:t>
            </w:r>
            <w:r>
              <w:rPr>
                <w:spacing w:val="7"/>
              </w:rPr>
              <w:t>通过其他方式自行收集的资料）以解决争议</w:t>
            </w:r>
            <w:r>
              <w:rPr>
                <w:rFonts w:hint="eastAsia" w:eastAsia="宋体"/>
                <w:spacing w:val="7"/>
                <w:lang w:eastAsia="zh-CN"/>
              </w:rPr>
              <w:t>、</w:t>
            </w:r>
            <w:r>
              <w:rPr>
                <w:spacing w:val="7"/>
              </w:rPr>
              <w:t>对纠纷进行调停</w:t>
            </w:r>
            <w:r>
              <w:rPr>
                <w:rFonts w:hint="eastAsia" w:eastAsia="宋体"/>
                <w:spacing w:val="7"/>
                <w:lang w:eastAsia="zh-CN"/>
              </w:rPr>
              <w:t>。</w:t>
            </w:r>
            <w:r>
              <w:rPr>
                <w:spacing w:val="7"/>
              </w:rPr>
              <w:t>用户</w:t>
            </w:r>
            <w:r>
              <w:rPr>
                <w:spacing w:val="10"/>
              </w:rPr>
              <w:t>同意</w:t>
            </w:r>
            <w:r>
              <w:rPr>
                <w:rFonts w:hint="eastAsia" w:eastAsia="宋体"/>
                <w:spacing w:val="10"/>
                <w:lang w:eastAsia="zh-CN"/>
              </w:rPr>
              <w:t>电交所</w:t>
            </w:r>
            <w:r>
              <w:rPr>
                <w:spacing w:val="10"/>
              </w:rPr>
              <w:t>可通过人工或自动程序对用户的资料进行评价</w:t>
            </w:r>
            <w:r>
              <w:rPr>
                <w:rFonts w:hint="eastAsia" w:eastAsia="宋体"/>
                <w:spacing w:val="10"/>
                <w:lang w:eastAsia="zh-CN"/>
              </w:rPr>
              <w:t>。</w:t>
            </w:r>
          </w:p>
        </w:tc>
      </w:tr>
      <w:tr w14:paraId="209C93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14" w:hRule="atLeast"/>
        </w:trPr>
        <w:tc>
          <w:tcPr>
            <w:tcW w:w="1055" w:type="dxa"/>
            <w:vAlign w:val="top"/>
          </w:tcPr>
          <w:p w14:paraId="267F20A4">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第四十二条</w:t>
            </w:r>
          </w:p>
        </w:tc>
        <w:tc>
          <w:tcPr>
            <w:tcW w:w="7383" w:type="dxa"/>
            <w:vAlign w:val="top"/>
          </w:tcPr>
          <w:p w14:paraId="3F3A8D73">
            <w:pPr>
              <w:pStyle w:val="7"/>
              <w:spacing w:before="97" w:line="186" w:lineRule="auto"/>
              <w:ind w:left="80" w:firstLine="1"/>
              <w:jc w:val="both"/>
              <w:rPr>
                <w:rFonts w:hint="eastAsia" w:eastAsia="宋体"/>
                <w:lang w:eastAsia="zh-CN"/>
              </w:rPr>
            </w:pPr>
            <w:r>
              <w:rPr>
                <w:rFonts w:hint="eastAsia" w:eastAsia="宋体"/>
                <w:spacing w:val="7"/>
                <w:lang w:eastAsia="zh-CN"/>
              </w:rPr>
              <w:t>电交所</w:t>
            </w:r>
            <w:r>
              <w:rPr>
                <w:spacing w:val="7"/>
              </w:rPr>
              <w:t>采用行业标准惯例保护用户的信息和资料</w:t>
            </w:r>
            <w:r>
              <w:rPr>
                <w:rFonts w:hint="eastAsia" w:eastAsia="宋体"/>
                <w:spacing w:val="7"/>
                <w:lang w:eastAsia="zh-CN"/>
              </w:rPr>
              <w:t>。</w:t>
            </w:r>
            <w:r>
              <w:rPr>
                <w:rFonts w:hint="eastAsia" w:eastAsia="宋体"/>
                <w:spacing w:val="7"/>
                <w:lang w:val="en-US" w:eastAsia="zh-CN"/>
              </w:rPr>
              <w:t>对于</w:t>
            </w:r>
            <w:r>
              <w:rPr>
                <w:spacing w:val="7"/>
              </w:rPr>
              <w:t>用户提供给</w:t>
            </w:r>
            <w:r>
              <w:rPr>
                <w:rFonts w:hint="eastAsia" w:eastAsia="宋体"/>
                <w:spacing w:val="7"/>
                <w:lang w:eastAsia="zh-CN"/>
              </w:rPr>
              <w:t>电交所</w:t>
            </w:r>
            <w:r>
              <w:rPr>
                <w:spacing w:val="7"/>
              </w:rPr>
              <w:t>的信息或</w:t>
            </w:r>
            <w:r>
              <w:rPr>
                <w:spacing w:val="10"/>
              </w:rPr>
              <w:t xml:space="preserve"> </w:t>
            </w:r>
            <w:r>
              <w:rPr>
                <w:rFonts w:hint="eastAsia" w:eastAsia="宋体"/>
                <w:spacing w:val="7"/>
                <w:lang w:eastAsia="zh-CN"/>
              </w:rPr>
              <w:t>电交所</w:t>
            </w:r>
            <w:r>
              <w:rPr>
                <w:rFonts w:hint="eastAsia" w:eastAsia="宋体"/>
                <w:spacing w:val="7"/>
                <w:lang w:val="en-US" w:eastAsia="zh-CN"/>
              </w:rPr>
              <w:t>收</w:t>
            </w:r>
            <w:r>
              <w:rPr>
                <w:spacing w:val="7"/>
              </w:rPr>
              <w:t>集的用户信息</w:t>
            </w:r>
            <w:r>
              <w:rPr>
                <w:rFonts w:hint="eastAsia" w:eastAsia="宋体"/>
                <w:spacing w:val="7"/>
                <w:lang w:eastAsia="zh-CN"/>
              </w:rPr>
              <w:t>，电交所</w:t>
            </w:r>
            <w:r>
              <w:rPr>
                <w:spacing w:val="7"/>
              </w:rPr>
              <w:t>不会恶意出售或免费共享给任何第三方</w:t>
            </w:r>
            <w:r>
              <w:rPr>
                <w:rFonts w:hint="eastAsia" w:eastAsia="宋体"/>
                <w:spacing w:val="7"/>
                <w:lang w:eastAsia="zh-CN"/>
              </w:rPr>
              <w:t>，</w:t>
            </w:r>
            <w:r>
              <w:rPr>
                <w:spacing w:val="7"/>
              </w:rPr>
              <w:t>以下情况除外</w:t>
            </w:r>
            <w:r>
              <w:rPr>
                <w:rFonts w:hint="eastAsia" w:eastAsia="宋体"/>
                <w:spacing w:val="7"/>
                <w:lang w:eastAsia="zh-CN"/>
              </w:rPr>
              <w:t>：</w:t>
            </w:r>
          </w:p>
          <w:p w14:paraId="07A6A25F">
            <w:pPr>
              <w:pStyle w:val="7"/>
              <w:spacing w:before="113" w:line="193" w:lineRule="auto"/>
              <w:ind w:left="151"/>
              <w:jc w:val="both"/>
              <w:rPr>
                <w:rFonts w:hint="eastAsia" w:eastAsia="宋体"/>
                <w:lang w:eastAsia="zh-CN"/>
              </w:rPr>
            </w:pPr>
            <w:r>
              <w:rPr>
                <w:spacing w:val="7"/>
              </w:rPr>
              <w:t>1.    事先获得用户的同意或授权</w:t>
            </w:r>
            <w:r>
              <w:rPr>
                <w:rFonts w:hint="eastAsia" w:eastAsia="宋体"/>
                <w:spacing w:val="7"/>
                <w:lang w:eastAsia="zh-CN"/>
              </w:rPr>
              <w:t>；</w:t>
            </w:r>
          </w:p>
          <w:p w14:paraId="10A7C984">
            <w:pPr>
              <w:pStyle w:val="7"/>
              <w:keepNext w:val="0"/>
              <w:keepLines w:val="0"/>
              <w:pageBreakBefore w:val="0"/>
              <w:widowControl/>
              <w:kinsoku w:val="0"/>
              <w:wordWrap/>
              <w:overflowPunct/>
              <w:topLinePunct w:val="0"/>
              <w:autoSpaceDE w:val="0"/>
              <w:autoSpaceDN w:val="0"/>
              <w:bidi w:val="0"/>
              <w:adjustRightInd w:val="0"/>
              <w:snapToGrid w:val="0"/>
              <w:spacing w:before="131" w:line="190" w:lineRule="auto"/>
              <w:ind w:firstLine="202" w:firstLineChars="100"/>
              <w:jc w:val="both"/>
              <w:textAlignment w:val="baseline"/>
              <w:rPr>
                <w:rFonts w:hint="default" w:eastAsia="宋体"/>
                <w:lang w:val="en-US" w:eastAsia="zh-CN"/>
              </w:rPr>
            </w:pPr>
            <w:r>
              <w:rPr>
                <w:rFonts w:hint="eastAsia" w:eastAsia="宋体"/>
                <w:spacing w:val="6"/>
                <w:lang w:val="en-US" w:eastAsia="zh-CN"/>
              </w:rPr>
              <w:t>2.</w:t>
            </w:r>
            <w:r>
              <w:rPr>
                <w:spacing w:val="6"/>
              </w:rPr>
              <w:t xml:space="preserve"> </w:t>
            </w:r>
            <w:r>
              <w:rPr>
                <w:rFonts w:hint="eastAsia" w:eastAsia="宋体"/>
                <w:spacing w:val="6"/>
                <w:lang w:val="en-US" w:eastAsia="zh-CN"/>
              </w:rPr>
              <w:t xml:space="preserve">  为</w:t>
            </w:r>
            <w:r>
              <w:rPr>
                <w:spacing w:val="6"/>
              </w:rPr>
              <w:t>提供独立服务且仅</w:t>
            </w:r>
            <w:r>
              <w:rPr>
                <w:rFonts w:hint="eastAsia" w:eastAsia="宋体"/>
                <w:spacing w:val="6"/>
                <w:lang w:val="en-US" w:eastAsia="zh-CN"/>
              </w:rPr>
              <w:t>获取与</w:t>
            </w:r>
            <w:r>
              <w:rPr>
                <w:spacing w:val="6"/>
              </w:rPr>
              <w:t>服务相关的必要信息的供应商</w:t>
            </w:r>
            <w:r>
              <w:rPr>
                <w:rFonts w:hint="eastAsia" w:eastAsia="宋体"/>
                <w:spacing w:val="6"/>
                <w:lang w:eastAsia="zh-CN"/>
              </w:rPr>
              <w:t>，</w:t>
            </w:r>
            <w:r>
              <w:rPr>
                <w:spacing w:val="6"/>
              </w:rPr>
              <w:t>如印刷厂</w:t>
            </w:r>
            <w:r>
              <w:rPr>
                <w:rFonts w:hint="eastAsia" w:eastAsia="宋体"/>
                <w:spacing w:val="6"/>
                <w:lang w:eastAsia="zh-CN"/>
              </w:rPr>
              <w:t>、</w:t>
            </w:r>
            <w:r>
              <w:rPr>
                <w:spacing w:val="6"/>
              </w:rPr>
              <w:t>邮递公司</w:t>
            </w:r>
            <w:r>
              <w:rPr>
                <w:spacing w:val="5"/>
              </w:rPr>
              <w:t>等</w:t>
            </w:r>
            <w:r>
              <w:rPr>
                <w:rFonts w:hint="eastAsia" w:eastAsia="宋体"/>
                <w:spacing w:val="5"/>
                <w:lang w:eastAsia="zh-CN"/>
              </w:rPr>
              <w:t>；</w:t>
            </w:r>
          </w:p>
          <w:p w14:paraId="5B25D4CC">
            <w:pPr>
              <w:pStyle w:val="7"/>
              <w:spacing w:before="138" w:line="182" w:lineRule="auto"/>
              <w:ind w:left="505" w:right="6" w:hanging="358"/>
              <w:jc w:val="both"/>
              <w:rPr>
                <w:rFonts w:hint="eastAsia" w:eastAsia="宋体"/>
                <w:lang w:eastAsia="zh-CN"/>
              </w:rPr>
            </w:pPr>
            <w:r>
              <w:rPr>
                <w:spacing w:val="10"/>
              </w:rPr>
              <w:t>3.    具有合法调阅信息权限并从合法渠道调阅信息的监管机关</w:t>
            </w:r>
            <w:r>
              <w:rPr>
                <w:rFonts w:hint="eastAsia" w:eastAsia="宋体"/>
                <w:spacing w:val="10"/>
                <w:lang w:eastAsia="zh-CN"/>
              </w:rPr>
              <w:t>、</w:t>
            </w:r>
            <w:r>
              <w:rPr>
                <w:spacing w:val="-20"/>
              </w:rPr>
              <w:t xml:space="preserve"> </w:t>
            </w:r>
            <w:r>
              <w:rPr>
                <w:spacing w:val="10"/>
              </w:rPr>
              <w:t>政府部门</w:t>
            </w:r>
            <w:r>
              <w:rPr>
                <w:spacing w:val="9"/>
              </w:rPr>
              <w:t>或其他机</w:t>
            </w:r>
            <w:r>
              <w:t xml:space="preserve"> </w:t>
            </w:r>
            <w:r>
              <w:rPr>
                <w:spacing w:val="6"/>
              </w:rPr>
              <w:t>构</w:t>
            </w:r>
            <w:r>
              <w:rPr>
                <w:rFonts w:hint="eastAsia" w:eastAsia="宋体"/>
                <w:spacing w:val="6"/>
                <w:lang w:eastAsia="zh-CN"/>
              </w:rPr>
              <w:t>；</w:t>
            </w:r>
          </w:p>
          <w:p w14:paraId="246E35EC">
            <w:pPr>
              <w:pStyle w:val="7"/>
              <w:spacing w:before="136" w:line="201" w:lineRule="exact"/>
              <w:ind w:left="134"/>
              <w:jc w:val="both"/>
              <w:rPr>
                <w:rFonts w:hint="eastAsia" w:eastAsia="宋体"/>
                <w:lang w:eastAsia="zh-CN"/>
              </w:rPr>
            </w:pPr>
            <w:r>
              <w:rPr>
                <w:spacing w:val="8"/>
              </w:rPr>
              <w:t>4.    向</w:t>
            </w:r>
            <w:r>
              <w:rPr>
                <w:rFonts w:hint="eastAsia" w:eastAsia="宋体"/>
                <w:spacing w:val="8"/>
                <w:lang w:eastAsia="zh-CN"/>
              </w:rPr>
              <w:t>电交所</w:t>
            </w:r>
            <w:r>
              <w:rPr>
                <w:spacing w:val="8"/>
              </w:rPr>
              <w:t>的关联方（包括位于境</w:t>
            </w:r>
            <w:r>
              <w:rPr>
                <w:spacing w:val="7"/>
              </w:rPr>
              <w:t>外的机构）</w:t>
            </w:r>
            <w:r>
              <w:rPr>
                <w:spacing w:val="-22"/>
              </w:rPr>
              <w:t xml:space="preserve"> </w:t>
            </w:r>
            <w:r>
              <w:rPr>
                <w:spacing w:val="7"/>
              </w:rPr>
              <w:t>分享</w:t>
            </w:r>
            <w:r>
              <w:rPr>
                <w:rFonts w:hint="eastAsia" w:eastAsia="宋体"/>
                <w:spacing w:val="7"/>
                <w:lang w:eastAsia="zh-CN"/>
              </w:rPr>
              <w:t>；</w:t>
            </w:r>
          </w:p>
        </w:tc>
      </w:tr>
    </w:tbl>
    <w:p w14:paraId="64D06E97">
      <w:pPr>
        <w:spacing w:line="23" w:lineRule="exact"/>
      </w:pPr>
    </w:p>
    <w:tbl>
      <w:tblPr>
        <w:tblStyle w:val="6"/>
        <w:tblW w:w="846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61"/>
        <w:gridCol w:w="7399"/>
      </w:tblGrid>
      <w:tr w14:paraId="502704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8" w:hRule="atLeast"/>
        </w:trPr>
        <w:tc>
          <w:tcPr>
            <w:tcW w:w="1061" w:type="dxa"/>
            <w:vAlign w:val="top"/>
          </w:tcPr>
          <w:p w14:paraId="2A0012E9">
            <w:pPr>
              <w:rPr>
                <w:rFonts w:ascii="Arial"/>
                <w:sz w:val="21"/>
              </w:rPr>
            </w:pPr>
          </w:p>
        </w:tc>
        <w:tc>
          <w:tcPr>
            <w:tcW w:w="7399" w:type="dxa"/>
            <w:vAlign w:val="top"/>
          </w:tcPr>
          <w:p w14:paraId="4BD16D65">
            <w:pPr>
              <w:pStyle w:val="7"/>
              <w:spacing w:line="200" w:lineRule="auto"/>
              <w:ind w:left="144"/>
              <w:rPr>
                <w:rFonts w:hint="eastAsia" w:eastAsia="宋体"/>
                <w:lang w:eastAsia="zh-CN"/>
              </w:rPr>
            </w:pPr>
            <w:r>
              <w:rPr>
                <w:spacing w:val="6"/>
              </w:rPr>
              <w:t>5.    第四十三</w:t>
            </w:r>
            <w:r>
              <w:rPr>
                <w:rFonts w:hint="eastAsia" w:eastAsia="宋体"/>
                <w:spacing w:val="6"/>
                <w:lang w:eastAsia="zh-CN"/>
              </w:rPr>
              <w:t>、</w:t>
            </w:r>
            <w:r>
              <w:rPr>
                <w:rFonts w:hint="eastAsia" w:eastAsia="宋体"/>
                <w:spacing w:val="6"/>
                <w:lang w:val="en-US" w:eastAsia="zh-CN"/>
              </w:rPr>
              <w:t>第</w:t>
            </w:r>
            <w:r>
              <w:rPr>
                <w:spacing w:val="6"/>
              </w:rPr>
              <w:t>四十四条列明</w:t>
            </w:r>
            <w:r>
              <w:rPr>
                <w:rFonts w:hint="eastAsia" w:eastAsia="宋体"/>
                <w:spacing w:val="6"/>
                <w:lang w:val="en-US" w:eastAsia="zh-CN"/>
              </w:rPr>
              <w:t>的</w:t>
            </w:r>
            <w:r>
              <w:rPr>
                <w:spacing w:val="6"/>
              </w:rPr>
              <w:t>情况</w:t>
            </w:r>
            <w:r>
              <w:rPr>
                <w:spacing w:val="-12"/>
              </w:rPr>
              <w:t xml:space="preserve"> </w:t>
            </w:r>
            <w:r>
              <w:rPr>
                <w:rFonts w:hint="eastAsia" w:eastAsia="宋体"/>
                <w:spacing w:val="-12"/>
                <w:lang w:eastAsia="zh-CN"/>
              </w:rPr>
              <w:t>。</w:t>
            </w:r>
          </w:p>
        </w:tc>
      </w:tr>
      <w:tr w14:paraId="0437F5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52" w:hRule="atLeast"/>
        </w:trPr>
        <w:tc>
          <w:tcPr>
            <w:tcW w:w="1061" w:type="dxa"/>
            <w:vAlign w:val="top"/>
          </w:tcPr>
          <w:p w14:paraId="09B93C57">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第四十三条</w:t>
            </w:r>
          </w:p>
        </w:tc>
        <w:tc>
          <w:tcPr>
            <w:tcW w:w="7399" w:type="dxa"/>
            <w:vAlign w:val="top"/>
          </w:tcPr>
          <w:p w14:paraId="26CB567E">
            <w:pPr>
              <w:pStyle w:val="7"/>
              <w:spacing w:before="97" w:line="182" w:lineRule="auto"/>
              <w:ind w:left="74" w:right="21" w:firstLine="1"/>
              <w:jc w:val="both"/>
              <w:rPr>
                <w:rFonts w:hint="eastAsia" w:eastAsia="宋体"/>
                <w:lang w:eastAsia="zh-CN"/>
              </w:rPr>
            </w:pPr>
            <w:r>
              <w:rPr>
                <w:spacing w:val="7"/>
              </w:rPr>
              <w:t>用户授权</w:t>
            </w:r>
            <w:r>
              <w:rPr>
                <w:rFonts w:hint="eastAsia" w:eastAsia="宋体"/>
                <w:spacing w:val="7"/>
                <w:lang w:eastAsia="zh-CN"/>
              </w:rPr>
              <w:t>电交所，</w:t>
            </w:r>
            <w:r>
              <w:rPr>
                <w:spacing w:val="7"/>
              </w:rPr>
              <w:t>除法律另有规定之外</w:t>
            </w:r>
            <w:r>
              <w:rPr>
                <w:rFonts w:hint="eastAsia" w:eastAsia="宋体"/>
                <w:spacing w:val="7"/>
                <w:lang w:eastAsia="zh-CN"/>
              </w:rPr>
              <w:t>，</w:t>
            </w:r>
            <w:r>
              <w:rPr>
                <w:spacing w:val="7"/>
              </w:rPr>
              <w:t>将用户提供给</w:t>
            </w:r>
            <w:r>
              <w:rPr>
                <w:rFonts w:hint="eastAsia" w:eastAsia="宋体"/>
                <w:spacing w:val="7"/>
                <w:lang w:eastAsia="zh-CN"/>
              </w:rPr>
              <w:t>电交所</w:t>
            </w:r>
            <w:r>
              <w:rPr>
                <w:spacing w:val="7"/>
              </w:rPr>
              <w:t>的信息</w:t>
            </w:r>
            <w:r>
              <w:rPr>
                <w:rFonts w:hint="eastAsia" w:eastAsia="宋体"/>
                <w:spacing w:val="7"/>
                <w:lang w:eastAsia="zh-CN"/>
              </w:rPr>
              <w:t>、</w:t>
            </w:r>
            <w:r>
              <w:rPr>
                <w:rFonts w:hint="eastAsia" w:eastAsia="宋体"/>
                <w:spacing w:val="7"/>
                <w:lang w:val="en-US" w:eastAsia="zh-CN"/>
              </w:rPr>
              <w:t>使用电交所</w:t>
            </w:r>
            <w:r>
              <w:rPr>
                <w:spacing w:val="7"/>
              </w:rPr>
              <w:t>服务产生的信息（包括本协议签署之前提供和产生的信息）以及</w:t>
            </w:r>
            <w:r>
              <w:rPr>
                <w:rFonts w:hint="eastAsia" w:eastAsia="宋体"/>
                <w:spacing w:val="7"/>
                <w:lang w:eastAsia="zh-CN"/>
              </w:rPr>
              <w:t>电交所</w:t>
            </w:r>
            <w:r>
              <w:rPr>
                <w:spacing w:val="7"/>
              </w:rPr>
              <w:t>根据本条约定查询</w:t>
            </w:r>
            <w:r>
              <w:rPr>
                <w:rFonts w:hint="eastAsia" w:eastAsia="宋体"/>
                <w:spacing w:val="7"/>
                <w:lang w:eastAsia="zh-CN"/>
              </w:rPr>
              <w:t>、</w:t>
            </w:r>
            <w:r>
              <w:rPr>
                <w:spacing w:val="7"/>
              </w:rPr>
              <w:t>收集的信息</w:t>
            </w:r>
            <w:r>
              <w:rPr>
                <w:rFonts w:hint="eastAsia" w:eastAsia="宋体"/>
                <w:spacing w:val="7"/>
                <w:lang w:eastAsia="zh-CN"/>
              </w:rPr>
              <w:t>，</w:t>
            </w:r>
            <w:r>
              <w:rPr>
                <w:spacing w:val="7"/>
              </w:rPr>
              <w:t>用于</w:t>
            </w:r>
            <w:r>
              <w:rPr>
                <w:rFonts w:hint="eastAsia" w:eastAsia="宋体"/>
                <w:spacing w:val="7"/>
                <w:lang w:eastAsia="zh-CN"/>
              </w:rPr>
              <w:t>电交所、</w:t>
            </w:r>
            <w:r>
              <w:rPr>
                <w:spacing w:val="7"/>
              </w:rPr>
              <w:t>其关联方及合作伙伴为用户提供服务</w:t>
            </w:r>
            <w:r>
              <w:rPr>
                <w:rFonts w:hint="eastAsia" w:eastAsia="宋体"/>
                <w:spacing w:val="7"/>
                <w:lang w:eastAsia="zh-CN"/>
              </w:rPr>
              <w:t>、</w:t>
            </w:r>
            <w:r>
              <w:rPr>
                <w:spacing w:val="7"/>
              </w:rPr>
              <w:t>推</w:t>
            </w:r>
            <w:r>
              <w:rPr>
                <w:spacing w:val="10"/>
              </w:rPr>
              <w:t>荐产品</w:t>
            </w:r>
            <w:r>
              <w:rPr>
                <w:rFonts w:hint="eastAsia" w:eastAsia="宋体"/>
                <w:spacing w:val="10"/>
                <w:lang w:eastAsia="zh-CN"/>
              </w:rPr>
              <w:t>、</w:t>
            </w:r>
            <w:r>
              <w:rPr>
                <w:spacing w:val="10"/>
              </w:rPr>
              <w:t>开展市场调查与信息数据分析</w:t>
            </w:r>
            <w:r>
              <w:rPr>
                <w:rFonts w:hint="eastAsia" w:eastAsia="宋体"/>
                <w:spacing w:val="10"/>
                <w:lang w:eastAsia="zh-CN"/>
              </w:rPr>
              <w:t>。</w:t>
            </w:r>
          </w:p>
          <w:p w14:paraId="02E402EF">
            <w:pPr>
              <w:pStyle w:val="7"/>
              <w:spacing w:before="121" w:line="190" w:lineRule="auto"/>
              <w:ind w:left="82" w:hanging="9"/>
              <w:rPr>
                <w:rFonts w:hint="eastAsia" w:eastAsia="宋体"/>
                <w:lang w:eastAsia="zh-CN"/>
              </w:rPr>
            </w:pPr>
            <w:r>
              <w:rPr>
                <w:spacing w:val="3"/>
              </w:rPr>
              <w:t>用户授权</w:t>
            </w:r>
            <w:r>
              <w:rPr>
                <w:rFonts w:hint="eastAsia" w:eastAsia="宋体"/>
                <w:spacing w:val="3"/>
                <w:lang w:eastAsia="zh-CN"/>
              </w:rPr>
              <w:t>电交所，</w:t>
            </w:r>
            <w:r>
              <w:rPr>
                <w:spacing w:val="3"/>
              </w:rPr>
              <w:t>除法律另有规定之外</w:t>
            </w:r>
            <w:r>
              <w:rPr>
                <w:rFonts w:hint="eastAsia" w:eastAsia="宋体"/>
                <w:spacing w:val="3"/>
                <w:lang w:eastAsia="zh-CN"/>
              </w:rPr>
              <w:t>，</w:t>
            </w:r>
            <w:r>
              <w:rPr>
                <w:spacing w:val="3"/>
              </w:rPr>
              <w:t>基于为用户提供更优</w:t>
            </w:r>
            <w:r>
              <w:rPr>
                <w:spacing w:val="2"/>
              </w:rPr>
              <w:t>质服务和产品的目的</w:t>
            </w:r>
            <w:r>
              <w:rPr>
                <w:rFonts w:hint="eastAsia" w:eastAsia="宋体"/>
                <w:spacing w:val="2"/>
                <w:lang w:eastAsia="zh-CN"/>
              </w:rPr>
              <w:t>，</w:t>
            </w:r>
            <w:r>
              <w:rPr>
                <w:spacing w:val="7"/>
              </w:rPr>
              <w:t>向</w:t>
            </w:r>
            <w:r>
              <w:rPr>
                <w:rFonts w:hint="eastAsia" w:eastAsia="宋体"/>
                <w:spacing w:val="7"/>
                <w:lang w:eastAsia="zh-CN"/>
              </w:rPr>
              <w:t>电交所</w:t>
            </w:r>
            <w:r>
              <w:rPr>
                <w:spacing w:val="7"/>
              </w:rPr>
              <w:t>关联方及合作伙伴提供</w:t>
            </w:r>
            <w:r>
              <w:rPr>
                <w:rFonts w:hint="eastAsia" w:eastAsia="宋体"/>
                <w:spacing w:val="7"/>
                <w:lang w:eastAsia="zh-CN"/>
              </w:rPr>
              <w:t>、</w:t>
            </w:r>
            <w:r>
              <w:rPr>
                <w:spacing w:val="7"/>
              </w:rPr>
              <w:t>查询</w:t>
            </w:r>
            <w:r>
              <w:rPr>
                <w:rFonts w:hint="eastAsia" w:eastAsia="宋体"/>
                <w:spacing w:val="7"/>
                <w:lang w:eastAsia="zh-CN"/>
              </w:rPr>
              <w:t>、</w:t>
            </w:r>
            <w:r>
              <w:rPr>
                <w:spacing w:val="7"/>
              </w:rPr>
              <w:t>收集用户的信息</w:t>
            </w:r>
            <w:r>
              <w:rPr>
                <w:rFonts w:hint="eastAsia" w:eastAsia="宋体"/>
                <w:spacing w:val="7"/>
                <w:lang w:eastAsia="zh-CN"/>
              </w:rPr>
              <w:t>。</w:t>
            </w:r>
          </w:p>
        </w:tc>
      </w:tr>
      <w:tr w14:paraId="4F0ADE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73" w:hRule="atLeast"/>
        </w:trPr>
        <w:tc>
          <w:tcPr>
            <w:tcW w:w="1061" w:type="dxa"/>
            <w:vAlign w:val="top"/>
          </w:tcPr>
          <w:p w14:paraId="197A8DDF">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第四十四条</w:t>
            </w:r>
          </w:p>
        </w:tc>
        <w:tc>
          <w:tcPr>
            <w:tcW w:w="7399" w:type="dxa"/>
            <w:vAlign w:val="top"/>
          </w:tcPr>
          <w:p w14:paraId="72E5246B">
            <w:pPr>
              <w:pStyle w:val="7"/>
              <w:spacing w:before="97" w:line="183" w:lineRule="auto"/>
              <w:ind w:left="73" w:right="21" w:firstLine="2"/>
              <w:jc w:val="both"/>
              <w:rPr>
                <w:rFonts w:hint="eastAsia" w:eastAsia="宋体"/>
                <w:lang w:eastAsia="zh-CN"/>
              </w:rPr>
            </w:pPr>
            <w:r>
              <w:rPr>
                <w:rFonts w:hint="eastAsia" w:eastAsia="宋体"/>
                <w:spacing w:val="7"/>
                <w:lang w:eastAsia="zh-CN"/>
              </w:rPr>
              <w:t>电交所</w:t>
            </w:r>
            <w:r>
              <w:rPr>
                <w:spacing w:val="7"/>
              </w:rPr>
              <w:t>有义务根据有关法律要求向司法机关和政府部门提供用户的相关资料</w:t>
            </w:r>
            <w:r>
              <w:rPr>
                <w:rFonts w:hint="eastAsia" w:eastAsia="宋体"/>
                <w:spacing w:val="7"/>
                <w:lang w:eastAsia="zh-CN"/>
              </w:rPr>
              <w:t>。</w:t>
            </w:r>
            <w:r>
              <w:rPr>
                <w:spacing w:val="7"/>
              </w:rPr>
              <w:t>在用</w:t>
            </w:r>
            <w:r>
              <w:rPr>
                <w:spacing w:val="11"/>
              </w:rPr>
              <w:t xml:space="preserve"> </w:t>
            </w:r>
            <w:r>
              <w:rPr>
                <w:spacing w:val="13"/>
              </w:rPr>
              <w:t>户未能按照本协议或者与</w:t>
            </w:r>
            <w:r>
              <w:rPr>
                <w:rFonts w:hint="eastAsia" w:eastAsia="宋体"/>
                <w:spacing w:val="13"/>
                <w:lang w:eastAsia="zh-CN"/>
              </w:rPr>
              <w:t>电交所</w:t>
            </w:r>
            <w:r>
              <w:rPr>
                <w:spacing w:val="13"/>
              </w:rPr>
              <w:t>其他用户或合作方签</w:t>
            </w:r>
            <w:r>
              <w:rPr>
                <w:spacing w:val="12"/>
              </w:rPr>
              <w:t>订的协议等其他法律文本的</w:t>
            </w:r>
            <w:r>
              <w:t xml:space="preserve"> </w:t>
            </w:r>
            <w:r>
              <w:rPr>
                <w:spacing w:val="7"/>
              </w:rPr>
              <w:t>约定履行自己应尽的义务时</w:t>
            </w:r>
            <w:r>
              <w:rPr>
                <w:rFonts w:hint="eastAsia" w:eastAsia="宋体"/>
                <w:spacing w:val="7"/>
                <w:lang w:eastAsia="zh-CN"/>
              </w:rPr>
              <w:t>，电交所</w:t>
            </w:r>
            <w:r>
              <w:rPr>
                <w:spacing w:val="7"/>
              </w:rPr>
              <w:t>有权根据单方独立的判断</w:t>
            </w:r>
            <w:r>
              <w:rPr>
                <w:rFonts w:hint="eastAsia" w:eastAsia="宋体"/>
                <w:spacing w:val="7"/>
                <w:lang w:eastAsia="zh-CN"/>
              </w:rPr>
              <w:t>，</w:t>
            </w:r>
            <w:r>
              <w:rPr>
                <w:spacing w:val="7"/>
              </w:rPr>
              <w:t>或者根据其他相关</w:t>
            </w:r>
            <w:r>
              <w:rPr>
                <w:spacing w:val="13"/>
              </w:rPr>
              <w:t xml:space="preserve"> </w:t>
            </w:r>
            <w:r>
              <w:rPr>
                <w:spacing w:val="8"/>
              </w:rPr>
              <w:t>用户或合作方的请求</w:t>
            </w:r>
            <w:r>
              <w:rPr>
                <w:rFonts w:hint="eastAsia" w:eastAsia="宋体"/>
                <w:spacing w:val="8"/>
                <w:lang w:eastAsia="zh-CN"/>
              </w:rPr>
              <w:t>，</w:t>
            </w:r>
            <w:r>
              <w:rPr>
                <w:spacing w:val="8"/>
              </w:rPr>
              <w:t>披露用户的信息和资料</w:t>
            </w:r>
            <w:r>
              <w:rPr>
                <w:rFonts w:hint="eastAsia" w:eastAsia="宋体"/>
                <w:spacing w:val="8"/>
                <w:lang w:val="en-US" w:eastAsia="zh-CN"/>
              </w:rPr>
              <w:t>且可就相关事项</w:t>
            </w:r>
            <w:r>
              <w:rPr>
                <w:spacing w:val="8"/>
              </w:rPr>
              <w:t>做出判断</w:t>
            </w:r>
            <w:r>
              <w:rPr>
                <w:rFonts w:hint="eastAsia" w:eastAsia="宋体"/>
                <w:spacing w:val="8"/>
                <w:lang w:eastAsia="zh-CN"/>
              </w:rPr>
              <w:t>、</w:t>
            </w:r>
            <w:r>
              <w:rPr>
                <w:spacing w:val="8"/>
              </w:rPr>
              <w:t>评论或主张</w:t>
            </w:r>
            <w:r>
              <w:rPr>
                <w:rFonts w:hint="eastAsia" w:eastAsia="宋体"/>
                <w:spacing w:val="8"/>
                <w:lang w:val="en-US" w:eastAsia="zh-CN"/>
              </w:rPr>
              <w:t>权利</w:t>
            </w:r>
            <w:r>
              <w:rPr>
                <w:spacing w:val="-19"/>
              </w:rPr>
              <w:t xml:space="preserve"> </w:t>
            </w:r>
            <w:r>
              <w:rPr>
                <w:rFonts w:hint="eastAsia" w:eastAsia="宋体"/>
                <w:spacing w:val="-19"/>
                <w:lang w:eastAsia="zh-CN"/>
              </w:rPr>
              <w:t>。</w:t>
            </w:r>
          </w:p>
          <w:p w14:paraId="171399B8">
            <w:pPr>
              <w:pStyle w:val="7"/>
              <w:spacing w:before="112" w:line="182" w:lineRule="auto"/>
              <w:ind w:left="74" w:right="22" w:firstLine="1"/>
              <w:jc w:val="both"/>
              <w:rPr>
                <w:rFonts w:hint="eastAsia" w:eastAsia="宋体"/>
                <w:lang w:eastAsia="zh-CN"/>
              </w:rPr>
            </w:pPr>
            <w:r>
              <w:rPr>
                <w:spacing w:val="7"/>
              </w:rPr>
              <w:t>用户严重违反</w:t>
            </w:r>
            <w:r>
              <w:rPr>
                <w:rFonts w:hint="eastAsia" w:eastAsia="宋体"/>
                <w:spacing w:val="7"/>
                <w:lang w:eastAsia="zh-CN"/>
              </w:rPr>
              <w:t>电交所</w:t>
            </w:r>
            <w:r>
              <w:rPr>
                <w:spacing w:val="7"/>
              </w:rPr>
              <w:t>的相关业务规则的</w:t>
            </w:r>
            <w:r>
              <w:rPr>
                <w:rFonts w:hint="eastAsia" w:eastAsia="宋体"/>
                <w:spacing w:val="7"/>
                <w:lang w:eastAsia="zh-CN"/>
              </w:rPr>
              <w:t>，电交所</w:t>
            </w:r>
            <w:r>
              <w:rPr>
                <w:spacing w:val="7"/>
              </w:rPr>
              <w:t>有权对用户提供的及</w:t>
            </w:r>
            <w:r>
              <w:rPr>
                <w:rFonts w:hint="eastAsia" w:eastAsia="宋体"/>
                <w:spacing w:val="7"/>
                <w:lang w:eastAsia="zh-CN"/>
              </w:rPr>
              <w:t>电交所</w:t>
            </w:r>
            <w:r>
              <w:rPr>
                <w:spacing w:val="7"/>
              </w:rPr>
              <w:t>自行收集的用户信息和资料</w:t>
            </w:r>
            <w:r>
              <w:rPr>
                <w:rFonts w:hint="eastAsia" w:eastAsia="宋体"/>
                <w:spacing w:val="7"/>
                <w:lang w:val="en-US" w:eastAsia="zh-CN"/>
              </w:rPr>
              <w:t>列</w:t>
            </w:r>
            <w:r>
              <w:rPr>
                <w:spacing w:val="7"/>
              </w:rPr>
              <w:t>入</w:t>
            </w:r>
            <w:r>
              <w:rPr>
                <w:rFonts w:hint="eastAsia" w:eastAsia="宋体"/>
                <w:spacing w:val="7"/>
                <w:lang w:eastAsia="zh-CN"/>
              </w:rPr>
              <w:t>电交所</w:t>
            </w:r>
            <w:r>
              <w:rPr>
                <w:spacing w:val="7"/>
              </w:rPr>
              <w:t>黑名单</w:t>
            </w:r>
            <w:r>
              <w:rPr>
                <w:rFonts w:hint="eastAsia" w:eastAsia="宋体"/>
                <w:spacing w:val="7"/>
                <w:lang w:eastAsia="zh-CN"/>
              </w:rPr>
              <w:t>，</w:t>
            </w:r>
            <w:r>
              <w:rPr>
                <w:spacing w:val="7"/>
              </w:rPr>
              <w:t>并将该黑名单</w:t>
            </w:r>
            <w:r>
              <w:rPr>
                <w:rFonts w:hint="eastAsia" w:eastAsia="宋体"/>
                <w:spacing w:val="7"/>
                <w:lang w:val="en-US" w:eastAsia="zh-CN"/>
              </w:rPr>
              <w:t>向</w:t>
            </w:r>
            <w:r>
              <w:rPr>
                <w:spacing w:val="7"/>
              </w:rPr>
              <w:t>第三方披露</w:t>
            </w:r>
            <w:r>
              <w:rPr>
                <w:rFonts w:hint="eastAsia" w:eastAsia="宋体"/>
                <w:spacing w:val="7"/>
                <w:lang w:eastAsia="zh-CN"/>
              </w:rPr>
              <w:t>，</w:t>
            </w:r>
            <w:r>
              <w:rPr>
                <w:spacing w:val="7"/>
              </w:rPr>
              <w:t>且</w:t>
            </w:r>
            <w:r>
              <w:rPr>
                <w:rFonts w:hint="eastAsia" w:eastAsia="宋体"/>
                <w:spacing w:val="7"/>
                <w:lang w:val="en-US" w:eastAsia="zh-CN"/>
              </w:rPr>
              <w:t>电交所</w:t>
            </w:r>
            <w:r>
              <w:rPr>
                <w:spacing w:val="13"/>
              </w:rPr>
              <w:t>有权将用户提交或</w:t>
            </w:r>
            <w:r>
              <w:rPr>
                <w:rFonts w:hint="eastAsia" w:eastAsia="宋体"/>
                <w:spacing w:val="13"/>
                <w:lang w:eastAsia="zh-CN"/>
              </w:rPr>
              <w:t>电交所</w:t>
            </w:r>
            <w:r>
              <w:rPr>
                <w:spacing w:val="13"/>
              </w:rPr>
              <w:t>自行收集的用户的</w:t>
            </w:r>
            <w:r>
              <w:rPr>
                <w:spacing w:val="12"/>
              </w:rPr>
              <w:t>资料和信息与任何第三方进行</w:t>
            </w:r>
            <w:r>
              <w:rPr>
                <w:spacing w:val="7"/>
              </w:rPr>
              <w:t>数据共享</w:t>
            </w:r>
            <w:r>
              <w:rPr>
                <w:rFonts w:hint="eastAsia" w:eastAsia="宋体"/>
                <w:spacing w:val="7"/>
                <w:lang w:eastAsia="zh-CN"/>
              </w:rPr>
              <w:t>，</w:t>
            </w:r>
            <w:r>
              <w:rPr>
                <w:spacing w:val="7"/>
              </w:rPr>
              <w:t>以便</w:t>
            </w:r>
            <w:r>
              <w:rPr>
                <w:rFonts w:hint="eastAsia" w:eastAsia="宋体"/>
                <w:spacing w:val="7"/>
                <w:lang w:val="en-US" w:eastAsia="zh-CN"/>
              </w:rPr>
              <w:t>督</w:t>
            </w:r>
            <w:r>
              <w:rPr>
                <w:spacing w:val="7"/>
              </w:rPr>
              <w:t>促用户履行其义务及审核用户的其他申请</w:t>
            </w:r>
            <w:r>
              <w:rPr>
                <w:rFonts w:hint="eastAsia" w:eastAsia="宋体"/>
                <w:spacing w:val="7"/>
                <w:lang w:eastAsia="zh-CN"/>
              </w:rPr>
              <w:t>，</w:t>
            </w:r>
            <w:r>
              <w:rPr>
                <w:spacing w:val="7"/>
              </w:rPr>
              <w:t>由此可能造</w:t>
            </w:r>
            <w:r>
              <w:rPr>
                <w:spacing w:val="10"/>
              </w:rPr>
              <w:t>成的用户的任何损失</w:t>
            </w:r>
            <w:r>
              <w:rPr>
                <w:rFonts w:hint="eastAsia" w:eastAsia="宋体"/>
                <w:spacing w:val="10"/>
                <w:lang w:eastAsia="zh-CN"/>
              </w:rPr>
              <w:t>，电交所</w:t>
            </w:r>
            <w:r>
              <w:rPr>
                <w:spacing w:val="10"/>
              </w:rPr>
              <w:t>不承担</w:t>
            </w:r>
            <w:r>
              <w:rPr>
                <w:rFonts w:hint="eastAsia" w:eastAsia="宋体"/>
                <w:spacing w:val="10"/>
                <w:lang w:val="en-US" w:eastAsia="zh-CN"/>
              </w:rPr>
              <w:t>任何</w:t>
            </w:r>
            <w:r>
              <w:rPr>
                <w:spacing w:val="10"/>
              </w:rPr>
              <w:t>法律责任</w:t>
            </w:r>
            <w:r>
              <w:rPr>
                <w:rFonts w:hint="eastAsia" w:eastAsia="宋体"/>
                <w:spacing w:val="10"/>
                <w:lang w:eastAsia="zh-CN"/>
              </w:rPr>
              <w:t>。</w:t>
            </w:r>
          </w:p>
        </w:tc>
      </w:tr>
      <w:tr w14:paraId="549E77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96" w:hRule="atLeast"/>
        </w:trPr>
        <w:tc>
          <w:tcPr>
            <w:tcW w:w="1061" w:type="dxa"/>
            <w:vAlign w:val="top"/>
          </w:tcPr>
          <w:p w14:paraId="7A1E11D5">
            <w:pPr>
              <w:spacing w:before="97"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第四十五条</w:t>
            </w:r>
          </w:p>
        </w:tc>
        <w:tc>
          <w:tcPr>
            <w:tcW w:w="7399" w:type="dxa"/>
            <w:vAlign w:val="top"/>
          </w:tcPr>
          <w:p w14:paraId="6CC48E67">
            <w:pPr>
              <w:pStyle w:val="7"/>
              <w:spacing w:before="98" w:line="180" w:lineRule="auto"/>
              <w:ind w:left="74" w:firstLine="1"/>
              <w:jc w:val="both"/>
              <w:rPr>
                <w:rFonts w:hint="eastAsia" w:eastAsia="宋体"/>
                <w:lang w:eastAsia="zh-CN"/>
              </w:rPr>
            </w:pPr>
            <w:r>
              <w:rPr>
                <w:spacing w:val="10"/>
              </w:rPr>
              <w:t>用户知晓并同意</w:t>
            </w:r>
            <w:r>
              <w:rPr>
                <w:rFonts w:hint="eastAsia" w:eastAsia="宋体"/>
                <w:spacing w:val="10"/>
                <w:lang w:eastAsia="zh-CN"/>
              </w:rPr>
              <w:t>电交所</w:t>
            </w:r>
            <w:r>
              <w:rPr>
                <w:spacing w:val="10"/>
              </w:rPr>
              <w:t>或</w:t>
            </w:r>
            <w:r>
              <w:rPr>
                <w:rFonts w:hint="eastAsia" w:eastAsia="宋体"/>
                <w:spacing w:val="10"/>
                <w:lang w:eastAsia="zh-CN"/>
              </w:rPr>
              <w:t>电交所</w:t>
            </w:r>
            <w:r>
              <w:rPr>
                <w:spacing w:val="10"/>
              </w:rPr>
              <w:t>的服务供应商为任何目的保存的与</w:t>
            </w:r>
            <w:r>
              <w:rPr>
                <w:rFonts w:hint="eastAsia" w:eastAsia="宋体"/>
                <w:spacing w:val="10"/>
                <w:lang w:eastAsia="zh-CN"/>
              </w:rPr>
              <w:t>电交所</w:t>
            </w:r>
            <w:r>
              <w:rPr>
                <w:spacing w:val="10"/>
              </w:rPr>
              <w:t>系</w:t>
            </w:r>
            <w:r>
              <w:rPr>
                <w:spacing w:val="5"/>
              </w:rPr>
              <w:t>统相关的记录（包括通知</w:t>
            </w:r>
            <w:r>
              <w:rPr>
                <w:rFonts w:hint="eastAsia" w:eastAsia="宋体"/>
                <w:spacing w:val="5"/>
                <w:lang w:eastAsia="zh-CN"/>
              </w:rPr>
              <w:t>、</w:t>
            </w:r>
            <w:r>
              <w:rPr>
                <w:spacing w:val="5"/>
              </w:rPr>
              <w:t>站内信</w:t>
            </w:r>
            <w:r>
              <w:rPr>
                <w:rFonts w:hint="eastAsia" w:eastAsia="宋体"/>
                <w:spacing w:val="5"/>
                <w:lang w:eastAsia="zh-CN"/>
              </w:rPr>
              <w:t>、</w:t>
            </w:r>
            <w:r>
              <w:rPr>
                <w:spacing w:val="5"/>
              </w:rPr>
              <w:t>电话通话记录或电子指令）对</w:t>
            </w:r>
            <w:r>
              <w:rPr>
                <w:spacing w:val="4"/>
              </w:rPr>
              <w:t>用户是具有最终确</w:t>
            </w:r>
            <w:r>
              <w:rPr>
                <w:spacing w:val="8"/>
              </w:rPr>
              <w:t>定性的</w:t>
            </w:r>
            <w:r>
              <w:rPr>
                <w:rFonts w:hint="eastAsia" w:eastAsia="宋体"/>
                <w:spacing w:val="8"/>
                <w:lang w:eastAsia="zh-CN"/>
              </w:rPr>
              <w:t>，</w:t>
            </w:r>
            <w:r>
              <w:rPr>
                <w:rFonts w:hint="eastAsia" w:eastAsia="宋体"/>
                <w:spacing w:val="8"/>
                <w:lang w:val="en-US" w:eastAsia="zh-CN"/>
              </w:rPr>
              <w:t>构成</w:t>
            </w:r>
            <w:r>
              <w:rPr>
                <w:rFonts w:hint="eastAsia" w:eastAsia="宋体"/>
                <w:spacing w:val="8"/>
                <w:lang w:eastAsia="zh-CN"/>
              </w:rPr>
              <w:t>电交所</w:t>
            </w:r>
            <w:r>
              <w:rPr>
                <w:spacing w:val="8"/>
              </w:rPr>
              <w:t>和用户之间传输的信息或数据的决定性且不容辩驳的</w:t>
            </w:r>
            <w:r>
              <w:rPr>
                <w:spacing w:val="7"/>
              </w:rPr>
              <w:t>证据</w:t>
            </w:r>
            <w:r>
              <w:rPr>
                <w:rFonts w:hint="eastAsia" w:eastAsia="宋体"/>
                <w:spacing w:val="7"/>
                <w:lang w:eastAsia="zh-CN"/>
              </w:rPr>
              <w:t>。</w:t>
            </w:r>
            <w:r>
              <w:rPr>
                <w:spacing w:val="5"/>
              </w:rPr>
              <w:t>用户在此同意所有的记录均可作为证据使用</w:t>
            </w:r>
            <w:r>
              <w:rPr>
                <w:rFonts w:hint="eastAsia" w:eastAsia="宋体"/>
                <w:spacing w:val="5"/>
                <w:lang w:eastAsia="zh-CN"/>
              </w:rPr>
              <w:t>，</w:t>
            </w:r>
            <w:r>
              <w:rPr>
                <w:spacing w:val="5"/>
              </w:rPr>
              <w:t>用户不</w:t>
            </w:r>
            <w:r>
              <w:rPr>
                <w:rFonts w:hint="eastAsia" w:eastAsia="宋体"/>
                <w:spacing w:val="5"/>
                <w:lang w:val="en-US" w:eastAsia="zh-CN"/>
              </w:rPr>
              <w:t>得以</w:t>
            </w:r>
            <w:r>
              <w:rPr>
                <w:spacing w:val="4"/>
              </w:rPr>
              <w:t>该记录采用电子形式</w:t>
            </w:r>
            <w:r>
              <w:rPr>
                <w:spacing w:val="5"/>
              </w:rPr>
              <w:t>或通过计算机系统输出</w:t>
            </w:r>
            <w:r>
              <w:rPr>
                <w:rFonts w:hint="eastAsia" w:eastAsia="宋体"/>
                <w:spacing w:val="5"/>
                <w:lang w:val="en-US" w:eastAsia="zh-CN"/>
              </w:rPr>
              <w:t>为由</w:t>
            </w:r>
            <w:r>
              <w:rPr>
                <w:spacing w:val="5"/>
              </w:rPr>
              <w:t>而对该记录作为证据的合理性</w:t>
            </w:r>
            <w:r>
              <w:rPr>
                <w:rFonts w:hint="eastAsia" w:eastAsia="宋体"/>
                <w:spacing w:val="5"/>
                <w:lang w:eastAsia="zh-CN"/>
              </w:rPr>
              <w:t>、</w:t>
            </w:r>
            <w:r>
              <w:rPr>
                <w:spacing w:val="5"/>
              </w:rPr>
              <w:t>可靠性</w:t>
            </w:r>
            <w:r>
              <w:rPr>
                <w:rFonts w:hint="eastAsia" w:eastAsia="宋体"/>
                <w:spacing w:val="5"/>
                <w:lang w:eastAsia="zh-CN"/>
              </w:rPr>
              <w:t>、</w:t>
            </w:r>
            <w:r>
              <w:rPr>
                <w:spacing w:val="4"/>
              </w:rPr>
              <w:t>准确性和真实性进行</w:t>
            </w:r>
            <w:r>
              <w:t>质疑</w:t>
            </w:r>
            <w:r>
              <w:rPr>
                <w:spacing w:val="-23"/>
              </w:rPr>
              <w:t xml:space="preserve"> </w:t>
            </w:r>
            <w:r>
              <w:rPr>
                <w:rFonts w:hint="eastAsia" w:eastAsia="宋体"/>
                <w:spacing w:val="-23"/>
                <w:lang w:eastAsia="zh-CN"/>
              </w:rPr>
              <w:t>。</w:t>
            </w:r>
          </w:p>
        </w:tc>
      </w:tr>
      <w:tr w14:paraId="08C04E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148" w:hRule="atLeast"/>
        </w:trPr>
        <w:tc>
          <w:tcPr>
            <w:tcW w:w="1061" w:type="dxa"/>
            <w:vAlign w:val="top"/>
          </w:tcPr>
          <w:p w14:paraId="0AC941E6">
            <w:pPr>
              <w:spacing w:before="97"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第四十六条</w:t>
            </w:r>
          </w:p>
        </w:tc>
        <w:tc>
          <w:tcPr>
            <w:tcW w:w="7399" w:type="dxa"/>
            <w:vAlign w:val="top"/>
          </w:tcPr>
          <w:p w14:paraId="096E368B">
            <w:pPr>
              <w:pStyle w:val="7"/>
              <w:spacing w:before="96" w:line="181" w:lineRule="auto"/>
              <w:ind w:left="74" w:firstLine="1"/>
              <w:jc w:val="both"/>
              <w:rPr>
                <w:rFonts w:hint="eastAsia" w:eastAsia="宋体"/>
                <w:lang w:eastAsia="zh-CN"/>
              </w:rPr>
            </w:pPr>
            <w:r>
              <w:rPr>
                <w:spacing w:val="5"/>
              </w:rPr>
              <w:t>用户同意</w:t>
            </w:r>
            <w:r>
              <w:rPr>
                <w:rFonts w:hint="eastAsia" w:eastAsia="宋体"/>
                <w:spacing w:val="5"/>
                <w:lang w:eastAsia="zh-CN"/>
              </w:rPr>
              <w:t>，电交所</w:t>
            </w:r>
            <w:r>
              <w:rPr>
                <w:spacing w:val="5"/>
              </w:rPr>
              <w:t>有权在提供</w:t>
            </w:r>
            <w:r>
              <w:rPr>
                <w:rFonts w:hint="eastAsia" w:eastAsia="宋体"/>
                <w:spacing w:val="5"/>
                <w:lang w:eastAsia="zh-CN"/>
              </w:rPr>
              <w:t>电交所</w:t>
            </w:r>
            <w:r>
              <w:rPr>
                <w:spacing w:val="5"/>
              </w:rPr>
              <w:t>服务过程中以各种方式投放</w:t>
            </w:r>
            <w:r>
              <w:rPr>
                <w:spacing w:val="4"/>
              </w:rPr>
              <w:t>各种商业性广告</w:t>
            </w:r>
            <w:r>
              <w:rPr>
                <w:spacing w:val="3"/>
              </w:rPr>
              <w:t>或其他任何类型的商业信息（包括但不限于在</w:t>
            </w:r>
            <w:r>
              <w:rPr>
                <w:rFonts w:hint="eastAsia" w:eastAsia="宋体"/>
                <w:spacing w:val="3"/>
                <w:lang w:eastAsia="zh-CN"/>
              </w:rPr>
              <w:t>电交所</w:t>
            </w:r>
            <w:r>
              <w:rPr>
                <w:spacing w:val="3"/>
              </w:rPr>
              <w:t>系统的</w:t>
            </w:r>
            <w:r>
              <w:rPr>
                <w:spacing w:val="2"/>
              </w:rPr>
              <w:t>任何页面上投放广告）</w:t>
            </w:r>
            <w:r>
              <w:rPr>
                <w:rFonts w:hint="eastAsia" w:eastAsia="宋体"/>
                <w:spacing w:val="2"/>
                <w:lang w:eastAsia="zh-CN"/>
              </w:rPr>
              <w:t>。</w:t>
            </w:r>
            <w:r>
              <w:rPr>
                <w:spacing w:val="5"/>
              </w:rPr>
              <w:t>并且</w:t>
            </w:r>
            <w:r>
              <w:rPr>
                <w:rFonts w:hint="eastAsia" w:eastAsia="宋体"/>
                <w:spacing w:val="5"/>
                <w:lang w:eastAsia="zh-CN"/>
              </w:rPr>
              <w:t>，</w:t>
            </w:r>
            <w:r>
              <w:rPr>
                <w:spacing w:val="5"/>
              </w:rPr>
              <w:t>用户同意接受</w:t>
            </w:r>
            <w:r>
              <w:rPr>
                <w:rFonts w:hint="eastAsia" w:eastAsia="宋体"/>
                <w:spacing w:val="5"/>
                <w:lang w:eastAsia="zh-CN"/>
              </w:rPr>
              <w:t>电交所</w:t>
            </w:r>
            <w:r>
              <w:rPr>
                <w:spacing w:val="5"/>
              </w:rPr>
              <w:t>通过电子邮件或其他方式向用户发送商品促销或</w:t>
            </w:r>
            <w:r>
              <w:rPr>
                <w:spacing w:val="4"/>
              </w:rPr>
              <w:t>其他相</w:t>
            </w:r>
            <w:r>
              <w:rPr>
                <w:spacing w:val="5"/>
              </w:rPr>
              <w:t>关商业信息</w:t>
            </w:r>
            <w:r>
              <w:rPr>
                <w:rFonts w:hint="eastAsia" w:eastAsia="宋体"/>
                <w:spacing w:val="5"/>
                <w:lang w:eastAsia="zh-CN"/>
              </w:rPr>
              <w:t>。</w:t>
            </w:r>
            <w:r>
              <w:rPr>
                <w:spacing w:val="5"/>
              </w:rPr>
              <w:t>如用户不希望其私人设备接收前述商业信息</w:t>
            </w:r>
            <w:r>
              <w:rPr>
                <w:rFonts w:hint="eastAsia" w:eastAsia="宋体"/>
                <w:spacing w:val="5"/>
                <w:lang w:eastAsia="zh-CN"/>
              </w:rPr>
              <w:t>，</w:t>
            </w:r>
            <w:r>
              <w:rPr>
                <w:spacing w:val="5"/>
              </w:rPr>
              <w:t>用户可以通过</w:t>
            </w:r>
            <w:r>
              <w:rPr>
                <w:rFonts w:hint="eastAsia" w:eastAsia="宋体"/>
                <w:spacing w:val="5"/>
                <w:lang w:eastAsia="zh-CN"/>
              </w:rPr>
              <w:t>电交所</w:t>
            </w:r>
            <w:r>
              <w:rPr>
                <w:spacing w:val="4"/>
              </w:rPr>
              <w:t>提</w:t>
            </w:r>
            <w:r>
              <w:rPr>
                <w:spacing w:val="7"/>
              </w:rPr>
              <w:t>供的相关指引或提示</w:t>
            </w:r>
            <w:r>
              <w:rPr>
                <w:rFonts w:hint="eastAsia" w:eastAsia="宋体"/>
                <w:spacing w:val="7"/>
                <w:lang w:eastAsia="zh-CN"/>
              </w:rPr>
              <w:t>，</w:t>
            </w:r>
            <w:r>
              <w:rPr>
                <w:spacing w:val="7"/>
              </w:rPr>
              <w:t>要求</w:t>
            </w:r>
            <w:r>
              <w:rPr>
                <w:rFonts w:hint="eastAsia" w:eastAsia="宋体"/>
                <w:spacing w:val="7"/>
                <w:lang w:eastAsia="zh-CN"/>
              </w:rPr>
              <w:t>电交所</w:t>
            </w:r>
            <w:r>
              <w:rPr>
                <w:spacing w:val="7"/>
              </w:rPr>
              <w:t>停止向其私人设备发送商业信息</w:t>
            </w:r>
            <w:r>
              <w:rPr>
                <w:rFonts w:hint="eastAsia" w:eastAsia="宋体"/>
                <w:spacing w:val="7"/>
                <w:lang w:eastAsia="zh-CN"/>
              </w:rPr>
              <w:t>。</w:t>
            </w:r>
          </w:p>
          <w:p w14:paraId="7A6982E4">
            <w:pPr>
              <w:spacing w:line="431" w:lineRule="auto"/>
              <w:rPr>
                <w:rFonts w:ascii="Arial"/>
                <w:sz w:val="21"/>
              </w:rPr>
            </w:pPr>
          </w:p>
          <w:p w14:paraId="52B975D8">
            <w:pPr>
              <w:spacing w:before="81" w:line="191" w:lineRule="auto"/>
              <w:ind w:left="2208"/>
              <w:rPr>
                <w:rFonts w:ascii="微软雅黑" w:hAnsi="微软雅黑" w:eastAsia="微软雅黑" w:cs="微软雅黑"/>
                <w:sz w:val="19"/>
                <w:szCs w:val="19"/>
              </w:rPr>
            </w:pPr>
            <w:r>
              <w:rPr>
                <w:rFonts w:ascii="微软雅黑" w:hAnsi="微软雅黑" w:eastAsia="微软雅黑" w:cs="微软雅黑"/>
                <w:b/>
                <w:bCs/>
                <w:spacing w:val="7"/>
                <w:sz w:val="19"/>
                <w:szCs w:val="19"/>
              </w:rPr>
              <w:t>第九章 知识产权的保护</w:t>
            </w:r>
          </w:p>
        </w:tc>
      </w:tr>
      <w:tr w14:paraId="45F544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76" w:hRule="atLeast"/>
        </w:trPr>
        <w:tc>
          <w:tcPr>
            <w:tcW w:w="1061" w:type="dxa"/>
            <w:vAlign w:val="top"/>
          </w:tcPr>
          <w:p w14:paraId="121F4A50">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第四十七条</w:t>
            </w:r>
          </w:p>
        </w:tc>
        <w:tc>
          <w:tcPr>
            <w:tcW w:w="7399" w:type="dxa"/>
            <w:vAlign w:val="top"/>
          </w:tcPr>
          <w:p w14:paraId="0C205F70">
            <w:pPr>
              <w:pStyle w:val="7"/>
              <w:spacing w:before="99" w:line="185" w:lineRule="auto"/>
              <w:ind w:left="76" w:right="21"/>
              <w:jc w:val="both"/>
              <w:rPr>
                <w:rFonts w:hint="eastAsia" w:eastAsia="宋体"/>
                <w:lang w:eastAsia="zh-CN"/>
              </w:rPr>
            </w:pPr>
            <w:r>
              <w:rPr>
                <w:rFonts w:hint="eastAsia" w:eastAsia="宋体"/>
                <w:spacing w:val="5"/>
                <w:lang w:eastAsia="zh-CN"/>
              </w:rPr>
              <w:t>电交所</w:t>
            </w:r>
            <w:r>
              <w:rPr>
                <w:spacing w:val="5"/>
              </w:rPr>
              <w:t>系统上所有内容</w:t>
            </w:r>
            <w:r>
              <w:rPr>
                <w:rFonts w:hint="eastAsia" w:eastAsia="宋体"/>
                <w:spacing w:val="5"/>
                <w:lang w:eastAsia="zh-CN"/>
              </w:rPr>
              <w:t>，</w:t>
            </w:r>
            <w:r>
              <w:rPr>
                <w:spacing w:val="5"/>
              </w:rPr>
              <w:t>包括但不限于著作</w:t>
            </w:r>
            <w:r>
              <w:rPr>
                <w:rFonts w:hint="eastAsia" w:eastAsia="宋体"/>
                <w:spacing w:val="5"/>
                <w:lang w:eastAsia="zh-CN"/>
              </w:rPr>
              <w:t>、</w:t>
            </w:r>
            <w:r>
              <w:rPr>
                <w:spacing w:val="5"/>
              </w:rPr>
              <w:t>图片</w:t>
            </w:r>
            <w:r>
              <w:rPr>
                <w:rFonts w:hint="eastAsia" w:eastAsia="宋体"/>
                <w:spacing w:val="5"/>
                <w:lang w:eastAsia="zh-CN"/>
              </w:rPr>
              <w:t>、</w:t>
            </w:r>
            <w:r>
              <w:rPr>
                <w:spacing w:val="5"/>
              </w:rPr>
              <w:t>档案</w:t>
            </w:r>
            <w:r>
              <w:rPr>
                <w:rFonts w:hint="eastAsia" w:eastAsia="宋体"/>
                <w:spacing w:val="5"/>
                <w:lang w:eastAsia="zh-CN"/>
              </w:rPr>
              <w:t>、</w:t>
            </w:r>
            <w:r>
              <w:rPr>
                <w:spacing w:val="5"/>
              </w:rPr>
              <w:t>数据</w:t>
            </w:r>
            <w:r>
              <w:rPr>
                <w:rFonts w:hint="eastAsia" w:eastAsia="宋体"/>
                <w:spacing w:val="5"/>
                <w:lang w:eastAsia="zh-CN"/>
              </w:rPr>
              <w:t>、</w:t>
            </w:r>
            <w:r>
              <w:rPr>
                <w:spacing w:val="5"/>
              </w:rPr>
              <w:t>文稿</w:t>
            </w:r>
            <w:r>
              <w:rPr>
                <w:rFonts w:hint="eastAsia" w:eastAsia="宋体"/>
                <w:spacing w:val="5"/>
                <w:lang w:eastAsia="zh-CN"/>
              </w:rPr>
              <w:t>、</w:t>
            </w:r>
            <w:r>
              <w:rPr>
                <w:spacing w:val="5"/>
              </w:rPr>
              <w:t>资讯</w:t>
            </w:r>
            <w:r>
              <w:rPr>
                <w:rFonts w:hint="eastAsia" w:eastAsia="宋体"/>
                <w:spacing w:val="5"/>
                <w:lang w:eastAsia="zh-CN"/>
              </w:rPr>
              <w:t>、</w:t>
            </w:r>
            <w:r>
              <w:rPr>
                <w:spacing w:val="5"/>
              </w:rPr>
              <w:t>资</w:t>
            </w:r>
            <w:r>
              <w:t xml:space="preserve"> </w:t>
            </w:r>
            <w:r>
              <w:rPr>
                <w:spacing w:val="7"/>
              </w:rPr>
              <w:t>料</w:t>
            </w:r>
            <w:r>
              <w:rPr>
                <w:rFonts w:hint="eastAsia" w:eastAsia="宋体"/>
                <w:spacing w:val="7"/>
                <w:lang w:eastAsia="zh-CN"/>
              </w:rPr>
              <w:t>、</w:t>
            </w:r>
            <w:r>
              <w:rPr>
                <w:spacing w:val="7"/>
              </w:rPr>
              <w:t>平台架构</w:t>
            </w:r>
            <w:r>
              <w:rPr>
                <w:rFonts w:hint="eastAsia" w:eastAsia="宋体"/>
                <w:spacing w:val="7"/>
                <w:lang w:eastAsia="zh-CN"/>
              </w:rPr>
              <w:t>、</w:t>
            </w:r>
            <w:r>
              <w:rPr>
                <w:spacing w:val="7"/>
              </w:rPr>
              <w:t>平台画面的安排</w:t>
            </w:r>
            <w:r>
              <w:rPr>
                <w:rFonts w:hint="eastAsia" w:eastAsia="宋体"/>
                <w:spacing w:val="7"/>
                <w:lang w:eastAsia="zh-CN"/>
              </w:rPr>
              <w:t>、</w:t>
            </w:r>
            <w:r>
              <w:rPr>
                <w:spacing w:val="7"/>
              </w:rPr>
              <w:t>网页设计</w:t>
            </w:r>
            <w:r>
              <w:rPr>
                <w:rFonts w:hint="eastAsia" w:eastAsia="宋体"/>
                <w:spacing w:val="7"/>
                <w:lang w:eastAsia="zh-CN"/>
              </w:rPr>
              <w:t>，</w:t>
            </w:r>
            <w:r>
              <w:rPr>
                <w:spacing w:val="7"/>
              </w:rPr>
              <w:t>均由</w:t>
            </w:r>
            <w:r>
              <w:rPr>
                <w:rFonts w:hint="eastAsia" w:eastAsia="宋体"/>
                <w:spacing w:val="7"/>
                <w:lang w:eastAsia="zh-CN"/>
              </w:rPr>
              <w:t>电交所</w:t>
            </w:r>
            <w:r>
              <w:rPr>
                <w:spacing w:val="7"/>
              </w:rPr>
              <w:t>或其他权利人依法</w:t>
            </w:r>
            <w:r>
              <w:rPr>
                <w:rFonts w:hint="eastAsia" w:eastAsia="宋体"/>
                <w:spacing w:val="7"/>
                <w:lang w:val="en-US" w:eastAsia="zh-CN"/>
              </w:rPr>
              <w:t>享</w:t>
            </w:r>
            <w:r>
              <w:rPr>
                <w:spacing w:val="7"/>
              </w:rPr>
              <w:t>有其</w:t>
            </w:r>
            <w:r>
              <w:rPr>
                <w:spacing w:val="10"/>
              </w:rPr>
              <w:t>知识产权</w:t>
            </w:r>
            <w:r>
              <w:rPr>
                <w:rFonts w:hint="eastAsia" w:eastAsia="宋体"/>
                <w:spacing w:val="10"/>
                <w:lang w:eastAsia="zh-CN"/>
              </w:rPr>
              <w:t>，</w:t>
            </w:r>
            <w:r>
              <w:rPr>
                <w:spacing w:val="10"/>
              </w:rPr>
              <w:t>包括但不限于商标权</w:t>
            </w:r>
            <w:r>
              <w:rPr>
                <w:rFonts w:hint="eastAsia" w:eastAsia="宋体"/>
                <w:spacing w:val="10"/>
                <w:lang w:eastAsia="zh-CN"/>
              </w:rPr>
              <w:t>、</w:t>
            </w:r>
            <w:r>
              <w:rPr>
                <w:spacing w:val="10"/>
              </w:rPr>
              <w:t>专利权</w:t>
            </w:r>
            <w:r>
              <w:rPr>
                <w:rFonts w:hint="eastAsia" w:eastAsia="宋体"/>
                <w:spacing w:val="10"/>
                <w:lang w:eastAsia="zh-CN"/>
              </w:rPr>
              <w:t>、</w:t>
            </w:r>
            <w:r>
              <w:rPr>
                <w:spacing w:val="10"/>
              </w:rPr>
              <w:t>著作权</w:t>
            </w:r>
            <w:r>
              <w:rPr>
                <w:rFonts w:hint="eastAsia" w:eastAsia="宋体"/>
                <w:spacing w:val="10"/>
                <w:lang w:eastAsia="zh-CN"/>
              </w:rPr>
              <w:t>、</w:t>
            </w:r>
            <w:r>
              <w:rPr>
                <w:spacing w:val="10"/>
              </w:rPr>
              <w:t>商业秘密</w:t>
            </w:r>
            <w:r>
              <w:rPr>
                <w:spacing w:val="9"/>
              </w:rPr>
              <w:t>等</w:t>
            </w:r>
            <w:r>
              <w:rPr>
                <w:rFonts w:hint="eastAsia" w:eastAsia="宋体"/>
                <w:spacing w:val="9"/>
                <w:lang w:eastAsia="zh-CN"/>
              </w:rPr>
              <w:t>。</w:t>
            </w:r>
          </w:p>
        </w:tc>
      </w:tr>
      <w:tr w14:paraId="67744A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6" w:hRule="atLeast"/>
        </w:trPr>
        <w:tc>
          <w:tcPr>
            <w:tcW w:w="1061" w:type="dxa"/>
            <w:vAlign w:val="top"/>
          </w:tcPr>
          <w:p w14:paraId="1A1EFEE6">
            <w:pPr>
              <w:spacing w:before="97"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第四十八条</w:t>
            </w:r>
          </w:p>
        </w:tc>
        <w:tc>
          <w:tcPr>
            <w:tcW w:w="7399" w:type="dxa"/>
            <w:vAlign w:val="top"/>
          </w:tcPr>
          <w:p w14:paraId="7BCC8887">
            <w:pPr>
              <w:pStyle w:val="7"/>
              <w:spacing w:before="99" w:line="190" w:lineRule="auto"/>
              <w:ind w:left="77" w:right="10" w:hanging="2"/>
              <w:rPr>
                <w:rFonts w:hint="eastAsia" w:eastAsia="宋体"/>
                <w:lang w:eastAsia="zh-CN"/>
              </w:rPr>
            </w:pPr>
            <w:r>
              <w:rPr>
                <w:spacing w:val="2"/>
              </w:rPr>
              <w:t>非经</w:t>
            </w:r>
            <w:r>
              <w:rPr>
                <w:rFonts w:hint="eastAsia" w:eastAsia="宋体"/>
                <w:spacing w:val="2"/>
                <w:lang w:eastAsia="zh-CN"/>
              </w:rPr>
              <w:t>电交所</w:t>
            </w:r>
            <w:r>
              <w:rPr>
                <w:spacing w:val="2"/>
              </w:rPr>
              <w:t>或其他权利人书面同意</w:t>
            </w:r>
            <w:r>
              <w:rPr>
                <w:rFonts w:hint="eastAsia" w:eastAsia="宋体"/>
                <w:spacing w:val="2"/>
                <w:lang w:eastAsia="zh-CN"/>
              </w:rPr>
              <w:t>，</w:t>
            </w:r>
            <w:r>
              <w:rPr>
                <w:spacing w:val="2"/>
              </w:rPr>
              <w:t>任何人不得擅自使用</w:t>
            </w:r>
            <w:r>
              <w:rPr>
                <w:rFonts w:hint="eastAsia" w:eastAsia="宋体"/>
                <w:spacing w:val="2"/>
                <w:lang w:eastAsia="zh-CN"/>
              </w:rPr>
              <w:t>、</w:t>
            </w:r>
            <w:r>
              <w:rPr>
                <w:spacing w:val="2"/>
              </w:rPr>
              <w:t>修改</w:t>
            </w:r>
            <w:r>
              <w:rPr>
                <w:rFonts w:hint="eastAsia" w:eastAsia="宋体"/>
                <w:spacing w:val="2"/>
                <w:lang w:eastAsia="zh-CN"/>
              </w:rPr>
              <w:t>、</w:t>
            </w:r>
            <w:r>
              <w:rPr>
                <w:spacing w:val="2"/>
              </w:rPr>
              <w:t>复制</w:t>
            </w:r>
            <w:r>
              <w:rPr>
                <w:rFonts w:hint="eastAsia" w:eastAsia="宋体"/>
                <w:spacing w:val="2"/>
                <w:lang w:eastAsia="zh-CN"/>
              </w:rPr>
              <w:t>、</w:t>
            </w:r>
            <w:r>
              <w:rPr>
                <w:spacing w:val="2"/>
              </w:rPr>
              <w:t>公开传播</w:t>
            </w:r>
            <w:r>
              <w:rPr>
                <w:rFonts w:hint="eastAsia" w:eastAsia="宋体"/>
                <w:spacing w:val="2"/>
                <w:lang w:eastAsia="zh-CN"/>
              </w:rPr>
              <w:t>、</w:t>
            </w:r>
            <w:r>
              <w:rPr>
                <w:spacing w:val="10"/>
              </w:rPr>
              <w:t>改变</w:t>
            </w:r>
            <w:r>
              <w:rPr>
                <w:rFonts w:hint="eastAsia" w:eastAsia="宋体"/>
                <w:spacing w:val="10"/>
                <w:lang w:eastAsia="zh-CN"/>
              </w:rPr>
              <w:t>、</w:t>
            </w:r>
            <w:r>
              <w:rPr>
                <w:spacing w:val="10"/>
              </w:rPr>
              <w:t>散布</w:t>
            </w:r>
            <w:r>
              <w:rPr>
                <w:rFonts w:hint="eastAsia" w:eastAsia="宋体"/>
                <w:spacing w:val="10"/>
                <w:lang w:eastAsia="zh-CN"/>
              </w:rPr>
              <w:t>、</w:t>
            </w:r>
            <w:r>
              <w:rPr>
                <w:spacing w:val="10"/>
              </w:rPr>
              <w:t>发行或公开发表</w:t>
            </w:r>
            <w:r>
              <w:rPr>
                <w:rFonts w:hint="eastAsia" w:eastAsia="宋体"/>
                <w:spacing w:val="10"/>
                <w:lang w:eastAsia="zh-CN"/>
              </w:rPr>
              <w:t>电交所</w:t>
            </w:r>
            <w:r>
              <w:rPr>
                <w:spacing w:val="10"/>
              </w:rPr>
              <w:t>系统程序或内容</w:t>
            </w:r>
            <w:r>
              <w:rPr>
                <w:rFonts w:hint="eastAsia" w:eastAsia="宋体"/>
                <w:spacing w:val="10"/>
                <w:lang w:eastAsia="zh-CN"/>
              </w:rPr>
              <w:t>。</w:t>
            </w:r>
          </w:p>
        </w:tc>
      </w:tr>
      <w:tr w14:paraId="0C293E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43" w:hRule="atLeast"/>
        </w:trPr>
        <w:tc>
          <w:tcPr>
            <w:tcW w:w="1061" w:type="dxa"/>
            <w:vAlign w:val="top"/>
          </w:tcPr>
          <w:p w14:paraId="6B136EFF">
            <w:pPr>
              <w:spacing w:before="98"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第四十九条</w:t>
            </w:r>
          </w:p>
        </w:tc>
        <w:tc>
          <w:tcPr>
            <w:tcW w:w="7399" w:type="dxa"/>
            <w:vAlign w:val="top"/>
          </w:tcPr>
          <w:p w14:paraId="6E6AE9A1">
            <w:pPr>
              <w:pStyle w:val="7"/>
              <w:spacing w:before="98" w:line="177" w:lineRule="auto"/>
              <w:ind w:left="75" w:right="4"/>
              <w:jc w:val="both"/>
              <w:rPr>
                <w:rFonts w:hint="eastAsia" w:eastAsia="宋体"/>
                <w:lang w:eastAsia="zh-CN"/>
              </w:rPr>
            </w:pPr>
            <w:r>
              <w:rPr>
                <w:spacing w:val="7"/>
              </w:rPr>
              <w:t>用户未经</w:t>
            </w:r>
            <w:r>
              <w:rPr>
                <w:rFonts w:hint="eastAsia" w:eastAsia="宋体"/>
                <w:spacing w:val="7"/>
                <w:lang w:eastAsia="zh-CN"/>
              </w:rPr>
              <w:t>电交所</w:t>
            </w:r>
            <w:r>
              <w:rPr>
                <w:spacing w:val="7"/>
              </w:rPr>
              <w:t>的明确书面同意不得下载（页面缓存</w:t>
            </w:r>
            <w:r>
              <w:rPr>
                <w:rFonts w:hint="eastAsia" w:eastAsia="宋体"/>
                <w:spacing w:val="7"/>
                <w:lang w:val="en-US" w:eastAsia="zh-CN"/>
              </w:rPr>
              <w:t>除外</w:t>
            </w:r>
            <w:r>
              <w:rPr>
                <w:spacing w:val="7"/>
              </w:rPr>
              <w:t>）或修改平台或其任何部</w:t>
            </w:r>
            <w:r>
              <w:rPr>
                <w:spacing w:val="9"/>
              </w:rPr>
              <w:t xml:space="preserve"> </w:t>
            </w:r>
            <w:r>
              <w:rPr>
                <w:spacing w:val="7"/>
              </w:rPr>
              <w:t>分</w:t>
            </w:r>
            <w:r>
              <w:rPr>
                <w:rFonts w:hint="eastAsia" w:eastAsia="宋体"/>
                <w:spacing w:val="7"/>
                <w:lang w:eastAsia="zh-CN"/>
              </w:rPr>
              <w:t>。</w:t>
            </w:r>
            <w:r>
              <w:rPr>
                <w:spacing w:val="7"/>
              </w:rPr>
              <w:t>用户不得对</w:t>
            </w:r>
            <w:r>
              <w:rPr>
                <w:rFonts w:hint="eastAsia" w:eastAsia="宋体"/>
                <w:spacing w:val="7"/>
                <w:lang w:eastAsia="zh-CN"/>
              </w:rPr>
              <w:t>电交所</w:t>
            </w:r>
            <w:r>
              <w:rPr>
                <w:spacing w:val="7"/>
              </w:rPr>
              <w:t>系统或其内容进行转售或商业利用</w:t>
            </w:r>
            <w:r>
              <w:rPr>
                <w:rFonts w:hint="eastAsia" w:eastAsia="宋体"/>
                <w:spacing w:val="7"/>
                <w:lang w:eastAsia="zh-CN"/>
              </w:rPr>
              <w:t>；</w:t>
            </w:r>
            <w:r>
              <w:rPr>
                <w:spacing w:val="7"/>
              </w:rPr>
              <w:t>不得收集和利用产品目</w:t>
            </w:r>
            <w:r>
              <w:rPr>
                <w:spacing w:val="8"/>
              </w:rPr>
              <w:t xml:space="preserve"> </w:t>
            </w:r>
            <w:r>
              <w:rPr>
                <w:spacing w:val="7"/>
              </w:rPr>
              <w:t>录</w:t>
            </w:r>
            <w:r>
              <w:rPr>
                <w:rFonts w:hint="eastAsia" w:eastAsia="宋体"/>
                <w:spacing w:val="7"/>
                <w:lang w:eastAsia="zh-CN"/>
              </w:rPr>
              <w:t>、</w:t>
            </w:r>
            <w:r>
              <w:rPr>
                <w:spacing w:val="7"/>
              </w:rPr>
              <w:t>说明和价格</w:t>
            </w:r>
            <w:r>
              <w:rPr>
                <w:rFonts w:hint="eastAsia" w:eastAsia="宋体"/>
                <w:spacing w:val="7"/>
                <w:lang w:eastAsia="zh-CN"/>
              </w:rPr>
              <w:t>；</w:t>
            </w:r>
            <w:r>
              <w:rPr>
                <w:spacing w:val="7"/>
              </w:rPr>
              <w:t>不得对</w:t>
            </w:r>
            <w:r>
              <w:rPr>
                <w:rFonts w:hint="eastAsia" w:eastAsia="宋体"/>
                <w:spacing w:val="7"/>
                <w:lang w:eastAsia="zh-CN"/>
              </w:rPr>
              <w:t>电交所</w:t>
            </w:r>
            <w:r>
              <w:rPr>
                <w:spacing w:val="7"/>
              </w:rPr>
              <w:t>系统或其内容进行任何衍生利用</w:t>
            </w:r>
            <w:r>
              <w:rPr>
                <w:rFonts w:hint="eastAsia" w:eastAsia="宋体"/>
                <w:spacing w:val="7"/>
                <w:lang w:eastAsia="zh-CN"/>
              </w:rPr>
              <w:t>；</w:t>
            </w:r>
            <w:r>
              <w:rPr>
                <w:spacing w:val="7"/>
              </w:rPr>
              <w:t>不得为其他商业</w:t>
            </w:r>
            <w:r>
              <w:rPr>
                <w:spacing w:val="9"/>
              </w:rPr>
              <w:t xml:space="preserve"> 利益而下载或拷贝账户信息或使用任何数据采集</w:t>
            </w:r>
            <w:r>
              <w:rPr>
                <w:rFonts w:hint="eastAsia" w:eastAsia="宋体"/>
                <w:spacing w:val="9"/>
                <w:lang w:eastAsia="zh-CN"/>
              </w:rPr>
              <w:t>、</w:t>
            </w:r>
            <w:r>
              <w:rPr>
                <w:spacing w:val="-14"/>
              </w:rPr>
              <w:t xml:space="preserve"> </w:t>
            </w:r>
            <w:r>
              <w:t>Robots</w:t>
            </w:r>
            <w:r>
              <w:rPr>
                <w:spacing w:val="16"/>
                <w:w w:val="101"/>
              </w:rPr>
              <w:t xml:space="preserve"> </w:t>
            </w:r>
            <w:r>
              <w:rPr>
                <w:spacing w:val="9"/>
              </w:rPr>
              <w:t>或类似的数据收集</w:t>
            </w:r>
            <w:r>
              <w:rPr>
                <w:spacing w:val="8"/>
              </w:rPr>
              <w:t>和摘录</w:t>
            </w:r>
            <w:r>
              <w:t xml:space="preserve"> </w:t>
            </w:r>
            <w:r>
              <w:rPr>
                <w:spacing w:val="7"/>
              </w:rPr>
              <w:t>工具</w:t>
            </w:r>
            <w:r>
              <w:rPr>
                <w:rFonts w:hint="eastAsia" w:eastAsia="宋体"/>
                <w:spacing w:val="7"/>
                <w:lang w:eastAsia="zh-CN"/>
              </w:rPr>
              <w:t>。</w:t>
            </w:r>
            <w:r>
              <w:rPr>
                <w:spacing w:val="7"/>
              </w:rPr>
              <w:t>未经</w:t>
            </w:r>
            <w:r>
              <w:rPr>
                <w:rFonts w:hint="eastAsia" w:eastAsia="宋体"/>
                <w:spacing w:val="7"/>
                <w:lang w:eastAsia="zh-CN"/>
              </w:rPr>
              <w:t>电交所</w:t>
            </w:r>
            <w:r>
              <w:rPr>
                <w:spacing w:val="7"/>
              </w:rPr>
              <w:t>的书面许可</w:t>
            </w:r>
            <w:r>
              <w:rPr>
                <w:rFonts w:hint="eastAsia" w:eastAsia="宋体"/>
                <w:spacing w:val="7"/>
                <w:lang w:eastAsia="zh-CN"/>
              </w:rPr>
              <w:t>，</w:t>
            </w:r>
            <w:r>
              <w:rPr>
                <w:spacing w:val="7"/>
              </w:rPr>
              <w:t>严禁对</w:t>
            </w:r>
            <w:r>
              <w:rPr>
                <w:rFonts w:hint="eastAsia" w:eastAsia="宋体"/>
                <w:spacing w:val="7"/>
                <w:lang w:eastAsia="zh-CN"/>
              </w:rPr>
              <w:t>电交所</w:t>
            </w:r>
            <w:r>
              <w:rPr>
                <w:spacing w:val="7"/>
              </w:rPr>
              <w:t>系统的内容进行系统获取以直接或</w:t>
            </w:r>
            <w:r>
              <w:rPr>
                <w:spacing w:val="1"/>
              </w:rPr>
              <w:t>间接创建或编辑文集</w:t>
            </w:r>
            <w:r>
              <w:rPr>
                <w:rFonts w:hint="eastAsia" w:eastAsia="宋体"/>
                <w:spacing w:val="1"/>
                <w:lang w:eastAsia="zh-CN"/>
              </w:rPr>
              <w:t>、</w:t>
            </w:r>
            <w:r>
              <w:rPr>
                <w:spacing w:val="1"/>
              </w:rPr>
              <w:t>汇编</w:t>
            </w:r>
            <w:r>
              <w:rPr>
                <w:rFonts w:hint="eastAsia" w:eastAsia="宋体"/>
                <w:spacing w:val="1"/>
                <w:lang w:eastAsia="zh-CN"/>
              </w:rPr>
              <w:t>、</w:t>
            </w:r>
            <w:r>
              <w:rPr>
                <w:spacing w:val="1"/>
              </w:rPr>
              <w:t>数据库或人名地址录</w:t>
            </w:r>
            <w:r>
              <w:rPr>
                <w:rFonts w:hint="eastAsia" w:eastAsia="宋体"/>
                <w:spacing w:val="1"/>
                <w:lang w:eastAsia="zh-CN"/>
              </w:rPr>
              <w:t>（</w:t>
            </w:r>
            <w:r>
              <w:rPr>
                <w:spacing w:val="1"/>
              </w:rPr>
              <w:t>无论是否</w:t>
            </w:r>
            <w:r>
              <w:t>通过</w:t>
            </w:r>
            <w:r>
              <w:rPr>
                <w:spacing w:val="27"/>
                <w:w w:val="101"/>
              </w:rPr>
              <w:t xml:space="preserve"> </w:t>
            </w:r>
            <w:r>
              <w:t>Robots</w:t>
            </w:r>
            <w:r>
              <w:rPr>
                <w:rFonts w:hint="eastAsia" w:eastAsia="宋体"/>
                <w:lang w:eastAsia="zh-CN"/>
              </w:rPr>
              <w:t>、</w:t>
            </w:r>
            <w:r>
              <w:t>Spiders</w:t>
            </w:r>
            <w:r>
              <w:rPr>
                <w:spacing w:val="-23"/>
              </w:rPr>
              <w:t xml:space="preserve"> </w:t>
            </w:r>
            <w:r>
              <w:rPr>
                <w:rFonts w:hint="eastAsia" w:eastAsia="宋体"/>
                <w:spacing w:val="-23"/>
                <w:lang w:eastAsia="zh-CN"/>
              </w:rPr>
              <w:t>、</w:t>
            </w:r>
            <w:r>
              <w:t>自动仪器或手工操作</w:t>
            </w:r>
            <w:r>
              <w:rPr>
                <w:rFonts w:hint="eastAsia" w:eastAsia="宋体"/>
                <w:lang w:eastAsia="zh-CN"/>
              </w:rPr>
              <w:t>）。</w:t>
            </w:r>
          </w:p>
        </w:tc>
      </w:tr>
      <w:tr w14:paraId="469BFB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90" w:hRule="atLeast"/>
        </w:trPr>
        <w:tc>
          <w:tcPr>
            <w:tcW w:w="1061" w:type="dxa"/>
            <w:vAlign w:val="top"/>
          </w:tcPr>
          <w:p w14:paraId="28BAB2BD">
            <w:pPr>
              <w:spacing w:before="91" w:line="193" w:lineRule="auto"/>
              <w:rPr>
                <w:rFonts w:ascii="微软雅黑" w:hAnsi="微软雅黑" w:eastAsia="微软雅黑" w:cs="微软雅黑"/>
                <w:sz w:val="19"/>
                <w:szCs w:val="19"/>
              </w:rPr>
            </w:pPr>
            <w:r>
              <w:rPr>
                <w:rFonts w:ascii="微软雅黑" w:hAnsi="微软雅黑" w:eastAsia="微软雅黑" w:cs="微软雅黑"/>
                <w:b/>
                <w:bCs/>
                <w:spacing w:val="6"/>
                <w:sz w:val="19"/>
                <w:szCs w:val="19"/>
              </w:rPr>
              <w:t>第五十条</w:t>
            </w:r>
          </w:p>
        </w:tc>
        <w:tc>
          <w:tcPr>
            <w:tcW w:w="7399" w:type="dxa"/>
            <w:vAlign w:val="top"/>
          </w:tcPr>
          <w:p w14:paraId="246BC35E">
            <w:pPr>
              <w:pStyle w:val="7"/>
              <w:spacing w:before="87" w:line="180" w:lineRule="auto"/>
              <w:ind w:left="75" w:right="21"/>
              <w:jc w:val="both"/>
              <w:rPr>
                <w:rFonts w:hint="eastAsia" w:eastAsia="宋体"/>
                <w:lang w:eastAsia="zh-CN"/>
              </w:rPr>
            </w:pPr>
            <w:r>
              <w:rPr>
                <w:spacing w:val="7"/>
              </w:rPr>
              <w:t>未经</w:t>
            </w:r>
            <w:r>
              <w:rPr>
                <w:rFonts w:hint="eastAsia" w:eastAsia="宋体"/>
                <w:spacing w:val="7"/>
                <w:lang w:eastAsia="zh-CN"/>
              </w:rPr>
              <w:t>电交所</w:t>
            </w:r>
            <w:r>
              <w:rPr>
                <w:spacing w:val="7"/>
              </w:rPr>
              <w:t>明确书面同意</w:t>
            </w:r>
            <w:r>
              <w:rPr>
                <w:rFonts w:hint="eastAsia" w:eastAsia="宋体"/>
                <w:spacing w:val="7"/>
                <w:lang w:eastAsia="zh-CN"/>
              </w:rPr>
              <w:t>，</w:t>
            </w:r>
            <w:r>
              <w:rPr>
                <w:spacing w:val="7"/>
              </w:rPr>
              <w:t>不得以任何商业目的对</w:t>
            </w:r>
            <w:r>
              <w:rPr>
                <w:rFonts w:hint="eastAsia" w:eastAsia="宋体"/>
                <w:spacing w:val="7"/>
                <w:lang w:eastAsia="zh-CN"/>
              </w:rPr>
              <w:t>电交所</w:t>
            </w:r>
            <w:r>
              <w:rPr>
                <w:spacing w:val="7"/>
              </w:rPr>
              <w:t>系统</w:t>
            </w:r>
            <w:r>
              <w:rPr>
                <w:rFonts w:hint="eastAsia" w:eastAsia="宋体"/>
                <w:spacing w:val="7"/>
                <w:lang w:eastAsia="zh-CN"/>
              </w:rPr>
              <w:t>、</w:t>
            </w:r>
            <w:r>
              <w:rPr>
                <w:spacing w:val="7"/>
              </w:rPr>
              <w:t>网站或其任何部分进行复制</w:t>
            </w:r>
            <w:r>
              <w:rPr>
                <w:rFonts w:hint="eastAsia" w:eastAsia="宋体"/>
                <w:spacing w:val="7"/>
                <w:lang w:eastAsia="zh-CN"/>
              </w:rPr>
              <w:t>、</w:t>
            </w:r>
            <w:r>
              <w:rPr>
                <w:spacing w:val="7"/>
              </w:rPr>
              <w:t>复印</w:t>
            </w:r>
            <w:r>
              <w:rPr>
                <w:rFonts w:hint="eastAsia" w:eastAsia="宋体"/>
                <w:spacing w:val="7"/>
                <w:lang w:eastAsia="zh-CN"/>
              </w:rPr>
              <w:t>、</w:t>
            </w:r>
            <w:r>
              <w:rPr>
                <w:spacing w:val="7"/>
              </w:rPr>
              <w:t>仿造</w:t>
            </w:r>
            <w:r>
              <w:rPr>
                <w:rFonts w:hint="eastAsia" w:eastAsia="宋体"/>
                <w:spacing w:val="7"/>
                <w:lang w:eastAsia="zh-CN"/>
              </w:rPr>
              <w:t>、</w:t>
            </w:r>
            <w:r>
              <w:rPr>
                <w:spacing w:val="7"/>
              </w:rPr>
              <w:t>出售</w:t>
            </w:r>
            <w:r>
              <w:rPr>
                <w:rFonts w:hint="eastAsia" w:eastAsia="宋体"/>
                <w:spacing w:val="7"/>
                <w:lang w:eastAsia="zh-CN"/>
              </w:rPr>
              <w:t>、</w:t>
            </w:r>
            <w:r>
              <w:rPr>
                <w:spacing w:val="7"/>
              </w:rPr>
              <w:t>转售</w:t>
            </w:r>
            <w:r>
              <w:rPr>
                <w:rFonts w:hint="eastAsia" w:eastAsia="宋体"/>
                <w:spacing w:val="7"/>
                <w:lang w:eastAsia="zh-CN"/>
              </w:rPr>
              <w:t>、</w:t>
            </w:r>
            <w:r>
              <w:rPr>
                <w:spacing w:val="7"/>
              </w:rPr>
              <w:t>访问</w:t>
            </w:r>
            <w:r>
              <w:rPr>
                <w:rFonts w:hint="eastAsia" w:eastAsia="宋体"/>
                <w:spacing w:val="7"/>
                <w:lang w:eastAsia="zh-CN"/>
              </w:rPr>
              <w:t>、</w:t>
            </w:r>
            <w:r>
              <w:rPr>
                <w:spacing w:val="7"/>
              </w:rPr>
              <w:t>或以其他方式加以利用</w:t>
            </w:r>
            <w:r>
              <w:rPr>
                <w:rFonts w:hint="eastAsia" w:eastAsia="宋体"/>
                <w:spacing w:val="7"/>
                <w:lang w:eastAsia="zh-CN"/>
              </w:rPr>
              <w:t>。</w:t>
            </w:r>
            <w:r>
              <w:rPr>
                <w:spacing w:val="7"/>
              </w:rPr>
              <w:t>未经</w:t>
            </w:r>
            <w:r>
              <w:rPr>
                <w:rFonts w:hint="eastAsia" w:eastAsia="宋体"/>
                <w:spacing w:val="7"/>
                <w:lang w:val="en-US" w:eastAsia="zh-CN"/>
              </w:rPr>
              <w:t>电交所</w:t>
            </w:r>
            <w:r>
              <w:rPr>
                <w:spacing w:val="9"/>
              </w:rPr>
              <w:t>明确书面同意</w:t>
            </w:r>
            <w:r>
              <w:rPr>
                <w:rFonts w:hint="eastAsia" w:eastAsia="宋体"/>
                <w:spacing w:val="9"/>
                <w:lang w:eastAsia="zh-CN"/>
              </w:rPr>
              <w:t>，</w:t>
            </w:r>
            <w:r>
              <w:rPr>
                <w:spacing w:val="9"/>
              </w:rPr>
              <w:t xml:space="preserve">用户不得用 </w:t>
            </w:r>
            <w:r>
              <w:t>frame</w:t>
            </w:r>
            <w:r>
              <w:rPr>
                <w:spacing w:val="22"/>
              </w:rPr>
              <w:t xml:space="preserve"> </w:t>
            </w:r>
            <w:r>
              <w:rPr>
                <w:spacing w:val="9"/>
              </w:rPr>
              <w:t xml:space="preserve">或运用 </w:t>
            </w:r>
            <w:r>
              <w:t>frame</w:t>
            </w:r>
            <w:r>
              <w:rPr>
                <w:spacing w:val="21"/>
                <w:w w:val="101"/>
              </w:rPr>
              <w:t xml:space="preserve"> </w:t>
            </w:r>
            <w:r>
              <w:rPr>
                <w:spacing w:val="9"/>
              </w:rPr>
              <w:t>技巧把</w:t>
            </w:r>
            <w:r>
              <w:rPr>
                <w:rFonts w:hint="eastAsia" w:eastAsia="宋体"/>
                <w:spacing w:val="9"/>
                <w:lang w:eastAsia="zh-CN"/>
              </w:rPr>
              <w:t>电交所</w:t>
            </w:r>
            <w:r>
              <w:rPr>
                <w:spacing w:val="9"/>
              </w:rPr>
              <w:t>或其关联方的商</w:t>
            </w:r>
            <w:r>
              <w:rPr>
                <w:spacing w:val="7"/>
              </w:rPr>
              <w:t>标</w:t>
            </w:r>
            <w:r>
              <w:rPr>
                <w:rFonts w:hint="eastAsia" w:eastAsia="宋体"/>
                <w:spacing w:val="7"/>
                <w:lang w:eastAsia="zh-CN"/>
              </w:rPr>
              <w:t>、</w:t>
            </w:r>
            <w:r>
              <w:rPr>
                <w:spacing w:val="7"/>
              </w:rPr>
              <w:t>标识或其他专有信息</w:t>
            </w:r>
            <w:r>
              <w:rPr>
                <w:rFonts w:hint="eastAsia" w:eastAsia="宋体"/>
                <w:spacing w:val="7"/>
                <w:lang w:eastAsia="zh-CN"/>
              </w:rPr>
              <w:t>（</w:t>
            </w:r>
            <w:r>
              <w:rPr>
                <w:spacing w:val="7"/>
              </w:rPr>
              <w:t>包括图像</w:t>
            </w:r>
            <w:r>
              <w:rPr>
                <w:rFonts w:hint="eastAsia" w:eastAsia="宋体"/>
                <w:spacing w:val="7"/>
                <w:lang w:eastAsia="zh-CN"/>
              </w:rPr>
              <w:t>、</w:t>
            </w:r>
            <w:r>
              <w:rPr>
                <w:spacing w:val="7"/>
              </w:rPr>
              <w:t>文字</w:t>
            </w:r>
            <w:r>
              <w:rPr>
                <w:rFonts w:hint="eastAsia" w:eastAsia="宋体"/>
                <w:spacing w:val="7"/>
                <w:lang w:eastAsia="zh-CN"/>
              </w:rPr>
              <w:t>、</w:t>
            </w:r>
            <w:r>
              <w:rPr>
                <w:spacing w:val="7"/>
              </w:rPr>
              <w:t>网页设计或形式</w:t>
            </w:r>
            <w:r>
              <w:rPr>
                <w:rFonts w:hint="eastAsia" w:eastAsia="宋体"/>
                <w:spacing w:val="7"/>
                <w:lang w:eastAsia="zh-CN"/>
              </w:rPr>
              <w:t>）</w:t>
            </w:r>
            <w:r>
              <w:rPr>
                <w:spacing w:val="7"/>
              </w:rPr>
              <w:t>据为己有</w:t>
            </w:r>
            <w:r>
              <w:rPr>
                <w:rFonts w:hint="eastAsia" w:eastAsia="宋体"/>
                <w:spacing w:val="7"/>
                <w:lang w:eastAsia="zh-CN"/>
              </w:rPr>
              <w:t>。</w:t>
            </w:r>
            <w:r>
              <w:rPr>
                <w:spacing w:val="7"/>
              </w:rPr>
              <w:t>未经</w:t>
            </w:r>
            <w:r>
              <w:rPr>
                <w:rFonts w:hint="eastAsia" w:eastAsia="宋体"/>
                <w:spacing w:val="7"/>
                <w:lang w:val="en-US" w:eastAsia="zh-CN"/>
              </w:rPr>
              <w:t>电交所</w:t>
            </w:r>
            <w:r>
              <w:rPr>
                <w:spacing w:val="7"/>
              </w:rPr>
              <w:t>明确书面同意</w:t>
            </w:r>
            <w:r>
              <w:rPr>
                <w:rFonts w:hint="eastAsia" w:eastAsia="宋体"/>
                <w:spacing w:val="7"/>
                <w:lang w:eastAsia="zh-CN"/>
              </w:rPr>
              <w:t>，</w:t>
            </w:r>
            <w:r>
              <w:rPr>
                <w:spacing w:val="7"/>
              </w:rPr>
              <w:t>用户不得以</w:t>
            </w:r>
            <w:r>
              <w:t>Meta</w:t>
            </w:r>
            <w:r>
              <w:rPr>
                <w:spacing w:val="7"/>
              </w:rPr>
              <w:t xml:space="preserve">  </w:t>
            </w:r>
            <w:r>
              <w:t>Tags</w:t>
            </w:r>
            <w:r>
              <w:rPr>
                <w:spacing w:val="7"/>
              </w:rPr>
              <w:t>或任何其他"</w:t>
            </w:r>
            <w:r>
              <w:rPr>
                <w:spacing w:val="-27"/>
              </w:rPr>
              <w:t xml:space="preserve"> </w:t>
            </w:r>
            <w:r>
              <w:rPr>
                <w:spacing w:val="7"/>
              </w:rPr>
              <w:t>隐藏文本"方</w:t>
            </w:r>
            <w:r>
              <w:rPr>
                <w:spacing w:val="6"/>
              </w:rPr>
              <w:t>式使用</w:t>
            </w:r>
            <w:r>
              <w:rPr>
                <w:rFonts w:hint="eastAsia" w:eastAsia="宋体"/>
                <w:spacing w:val="6"/>
                <w:lang w:val="en-US" w:eastAsia="zh-CN"/>
              </w:rPr>
              <w:t>电交所</w:t>
            </w:r>
            <w:r>
              <w:rPr>
                <w:spacing w:val="10"/>
              </w:rPr>
              <w:t>或其关联方的名字</w:t>
            </w:r>
            <w:r>
              <w:rPr>
                <w:rFonts w:hint="eastAsia" w:eastAsia="宋体"/>
                <w:spacing w:val="10"/>
                <w:lang w:eastAsia="zh-CN"/>
              </w:rPr>
              <w:t>、</w:t>
            </w:r>
            <w:r>
              <w:rPr>
                <w:spacing w:val="10"/>
              </w:rPr>
              <w:t>标志</w:t>
            </w:r>
            <w:r>
              <w:rPr>
                <w:rFonts w:hint="eastAsia" w:eastAsia="宋体"/>
                <w:spacing w:val="10"/>
                <w:lang w:eastAsia="zh-CN"/>
              </w:rPr>
              <w:t>、</w:t>
            </w:r>
            <w:r>
              <w:rPr>
                <w:spacing w:val="10"/>
              </w:rPr>
              <w:t>标识和商标</w:t>
            </w:r>
            <w:r>
              <w:rPr>
                <w:rFonts w:hint="eastAsia" w:eastAsia="宋体"/>
                <w:spacing w:val="10"/>
                <w:lang w:eastAsia="zh-CN"/>
              </w:rPr>
              <w:t>。</w:t>
            </w:r>
          </w:p>
        </w:tc>
      </w:tr>
      <w:tr w14:paraId="01DB00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7" w:hRule="atLeast"/>
        </w:trPr>
        <w:tc>
          <w:tcPr>
            <w:tcW w:w="1061" w:type="dxa"/>
            <w:vAlign w:val="top"/>
          </w:tcPr>
          <w:p w14:paraId="29374848">
            <w:pPr>
              <w:spacing w:before="97" w:line="193" w:lineRule="auto"/>
              <w:rPr>
                <w:rFonts w:ascii="微软雅黑" w:hAnsi="微软雅黑" w:eastAsia="微软雅黑" w:cs="微软雅黑"/>
                <w:sz w:val="19"/>
                <w:szCs w:val="19"/>
              </w:rPr>
            </w:pPr>
            <w:r>
              <w:rPr>
                <w:rFonts w:ascii="微软雅黑" w:hAnsi="微软雅黑" w:eastAsia="微软雅黑" w:cs="微软雅黑"/>
                <w:b/>
                <w:bCs/>
                <w:spacing w:val="7"/>
                <w:sz w:val="19"/>
                <w:szCs w:val="19"/>
              </w:rPr>
              <w:t>第五十一条</w:t>
            </w:r>
          </w:p>
        </w:tc>
        <w:tc>
          <w:tcPr>
            <w:tcW w:w="7399" w:type="dxa"/>
            <w:vAlign w:val="top"/>
          </w:tcPr>
          <w:p w14:paraId="640BD68C">
            <w:pPr>
              <w:pStyle w:val="7"/>
              <w:spacing w:before="97" w:line="157" w:lineRule="auto"/>
              <w:ind w:left="76" w:right="23"/>
              <w:rPr>
                <w:rFonts w:hint="default" w:eastAsia="宋体"/>
                <w:lang w:val="en-US" w:eastAsia="zh-CN"/>
              </w:rPr>
            </w:pPr>
            <w:r>
              <w:rPr>
                <w:spacing w:val="7"/>
              </w:rPr>
              <w:t>用户可以从</w:t>
            </w:r>
            <w:r>
              <w:rPr>
                <w:rFonts w:hint="eastAsia" w:eastAsia="宋体"/>
                <w:spacing w:val="7"/>
                <w:lang w:eastAsia="zh-CN"/>
              </w:rPr>
              <w:t>电交所</w:t>
            </w:r>
            <w:r>
              <w:rPr>
                <w:spacing w:val="7"/>
              </w:rPr>
              <w:t>或通过</w:t>
            </w:r>
            <w:r>
              <w:rPr>
                <w:rFonts w:hint="eastAsia" w:eastAsia="宋体"/>
                <w:spacing w:val="7"/>
                <w:lang w:eastAsia="zh-CN"/>
              </w:rPr>
              <w:t>电交所</w:t>
            </w:r>
            <w:r>
              <w:rPr>
                <w:spacing w:val="7"/>
              </w:rPr>
              <w:t>认可的渠道获取行情信息</w:t>
            </w:r>
            <w:r>
              <w:rPr>
                <w:rFonts w:hint="eastAsia" w:eastAsia="宋体"/>
                <w:spacing w:val="7"/>
                <w:lang w:eastAsia="zh-CN"/>
              </w:rPr>
              <w:t>，</w:t>
            </w:r>
            <w:r>
              <w:rPr>
                <w:spacing w:val="7"/>
              </w:rPr>
              <w:t>包括</w:t>
            </w:r>
            <w:r>
              <w:rPr>
                <w:rFonts w:hint="eastAsia" w:eastAsia="宋体"/>
                <w:spacing w:val="7"/>
                <w:lang w:eastAsia="zh-CN"/>
              </w:rPr>
              <w:t>电交所</w:t>
            </w:r>
            <w:r>
              <w:rPr>
                <w:spacing w:val="7"/>
              </w:rPr>
              <w:t>交易活动中产生的所有上市品种的交易行情</w:t>
            </w:r>
            <w:r>
              <w:rPr>
                <w:rFonts w:hint="eastAsia" w:eastAsia="宋体"/>
                <w:spacing w:val="7"/>
                <w:lang w:eastAsia="zh-CN"/>
              </w:rPr>
              <w:t>、</w:t>
            </w:r>
            <w:r>
              <w:rPr>
                <w:spacing w:val="7"/>
              </w:rPr>
              <w:t>各种交易数据统计资料</w:t>
            </w:r>
            <w:r>
              <w:rPr>
                <w:rFonts w:hint="eastAsia" w:eastAsia="宋体"/>
                <w:spacing w:val="7"/>
                <w:lang w:eastAsia="zh-CN"/>
              </w:rPr>
              <w:t>、电交所</w:t>
            </w:r>
            <w:r>
              <w:rPr>
                <w:spacing w:val="7"/>
              </w:rPr>
              <w:t>发布的</w:t>
            </w:r>
            <w:r>
              <w:rPr>
                <w:rFonts w:hint="eastAsia" w:ascii="Microsoft JhengHei" w:hAnsi="Microsoft JhengHei" w:eastAsia="Microsoft JhengHei" w:cs="Microsoft JhengHei"/>
                <w:spacing w:val="7"/>
              </w:rPr>
              <w:t>各种</w:t>
            </w:r>
            <w:r>
              <w:rPr>
                <w:rFonts w:hint="eastAsia" w:ascii="Microsoft JhengHei" w:hAnsi="Microsoft JhengHei" w:eastAsia="Microsoft JhengHei" w:cs="Microsoft JhengHei"/>
                <w:spacing w:val="7"/>
                <w:lang w:val="en-US" w:eastAsia="zh-CN"/>
              </w:rPr>
              <w:t>公告和通</w:t>
            </w:r>
          </w:p>
        </w:tc>
      </w:tr>
    </w:tbl>
    <w:p w14:paraId="702EC6B1">
      <w:pPr>
        <w:pStyle w:val="3"/>
        <w:spacing w:before="40" w:line="191" w:lineRule="auto"/>
        <w:ind w:left="1134" w:right="12"/>
        <w:rPr>
          <w:rFonts w:hint="eastAsia" w:eastAsia="宋体"/>
          <w:lang w:eastAsia="zh-CN"/>
        </w:rPr>
      </w:pPr>
      <w:r>
        <w:rPr>
          <w:spacing w:val="7"/>
        </w:rPr>
        <w:t>知</w:t>
      </w:r>
      <w:r>
        <w:rPr>
          <w:rFonts w:hint="eastAsia" w:eastAsia="宋体"/>
          <w:spacing w:val="7"/>
          <w:lang w:eastAsia="zh-CN"/>
        </w:rPr>
        <w:t>，</w:t>
      </w:r>
      <w:r>
        <w:rPr>
          <w:spacing w:val="7"/>
        </w:rPr>
        <w:t>以及</w:t>
      </w:r>
      <w:r>
        <w:rPr>
          <w:rFonts w:hint="eastAsia" w:eastAsia="宋体"/>
          <w:spacing w:val="7"/>
          <w:lang w:eastAsia="zh-CN"/>
        </w:rPr>
        <w:t>电交所</w:t>
      </w:r>
      <w:r>
        <w:rPr>
          <w:spacing w:val="7"/>
        </w:rPr>
        <w:t>披露的其他相关信息</w:t>
      </w:r>
      <w:r>
        <w:rPr>
          <w:rFonts w:hint="eastAsia" w:eastAsia="宋体"/>
          <w:spacing w:val="7"/>
          <w:lang w:eastAsia="zh-CN"/>
        </w:rPr>
        <w:t>。</w:t>
      </w:r>
      <w:r>
        <w:rPr>
          <w:spacing w:val="7"/>
        </w:rPr>
        <w:t>就前述行情数据的使用</w:t>
      </w:r>
      <w:r>
        <w:rPr>
          <w:rFonts w:hint="eastAsia" w:eastAsia="宋体"/>
          <w:spacing w:val="7"/>
          <w:lang w:eastAsia="zh-CN"/>
        </w:rPr>
        <w:t>、</w:t>
      </w:r>
      <w:r>
        <w:rPr>
          <w:spacing w:val="7"/>
        </w:rPr>
        <w:t>传播</w:t>
      </w:r>
      <w:r>
        <w:rPr>
          <w:rFonts w:hint="eastAsia" w:eastAsia="宋体"/>
          <w:spacing w:val="7"/>
          <w:lang w:eastAsia="zh-CN"/>
        </w:rPr>
        <w:t>，</w:t>
      </w:r>
      <w:r>
        <w:rPr>
          <w:spacing w:val="7"/>
        </w:rPr>
        <w:t>用</w:t>
      </w:r>
      <w:r>
        <w:rPr>
          <w:spacing w:val="9"/>
        </w:rPr>
        <w:t>户理解并且同意</w:t>
      </w:r>
      <w:r>
        <w:rPr>
          <w:rFonts w:hint="eastAsia" w:eastAsia="宋体"/>
          <w:spacing w:val="9"/>
          <w:lang w:eastAsia="zh-CN"/>
        </w:rPr>
        <w:t>：</w:t>
      </w:r>
    </w:p>
    <w:p w14:paraId="60D8DA3B">
      <w:pPr>
        <w:pStyle w:val="3"/>
        <w:spacing w:before="114" w:line="177" w:lineRule="auto"/>
        <w:ind w:left="1135" w:right="13" w:firstLine="6"/>
        <w:rPr>
          <w:rFonts w:hint="eastAsia" w:eastAsia="宋体"/>
          <w:lang w:eastAsia="zh-CN"/>
        </w:rPr>
      </w:pPr>
      <w:r>
        <w:rPr>
          <w:spacing w:val="8"/>
        </w:rPr>
        <w:t>1.</w:t>
      </w:r>
      <w:r>
        <w:rPr>
          <w:rFonts w:hint="eastAsia" w:eastAsia="宋体"/>
          <w:spacing w:val="8"/>
          <w:lang w:eastAsia="zh-CN"/>
        </w:rPr>
        <w:t>电交所</w:t>
      </w:r>
      <w:r>
        <w:rPr>
          <w:spacing w:val="8"/>
        </w:rPr>
        <w:t>对行情信息享有排他性权益</w:t>
      </w:r>
      <w:r>
        <w:rPr>
          <w:rFonts w:hint="eastAsia" w:eastAsia="宋体"/>
          <w:spacing w:val="8"/>
          <w:lang w:eastAsia="zh-CN"/>
        </w:rPr>
        <w:t>。</w:t>
      </w:r>
      <w:r>
        <w:rPr>
          <w:spacing w:val="8"/>
        </w:rPr>
        <w:t>未经</w:t>
      </w:r>
      <w:r>
        <w:rPr>
          <w:rFonts w:hint="eastAsia" w:eastAsia="宋体"/>
          <w:spacing w:val="8"/>
          <w:lang w:eastAsia="zh-CN"/>
        </w:rPr>
        <w:t>电交所</w:t>
      </w:r>
      <w:r>
        <w:rPr>
          <w:spacing w:val="8"/>
        </w:rPr>
        <w:t>授权许可</w:t>
      </w:r>
      <w:r>
        <w:rPr>
          <w:rFonts w:hint="eastAsia" w:eastAsia="宋体"/>
          <w:spacing w:val="8"/>
          <w:lang w:eastAsia="zh-CN"/>
        </w:rPr>
        <w:t>，</w:t>
      </w:r>
      <w:r>
        <w:rPr>
          <w:spacing w:val="8"/>
        </w:rPr>
        <w:t>任何单位</w:t>
      </w:r>
      <w:r>
        <w:rPr>
          <w:spacing w:val="7"/>
        </w:rPr>
        <w:t>和个人不得从事任何与行情信息有关的信息服务业务</w:t>
      </w:r>
      <w:r>
        <w:rPr>
          <w:rFonts w:hint="eastAsia" w:eastAsia="宋体"/>
          <w:spacing w:val="7"/>
          <w:lang w:eastAsia="zh-CN"/>
        </w:rPr>
        <w:t>，</w:t>
      </w:r>
      <w:r>
        <w:rPr>
          <w:spacing w:val="7"/>
        </w:rPr>
        <w:t>包括但不限于发布</w:t>
      </w:r>
      <w:r>
        <w:rPr>
          <w:rFonts w:hint="eastAsia" w:eastAsia="宋体"/>
          <w:spacing w:val="7"/>
          <w:lang w:eastAsia="zh-CN"/>
        </w:rPr>
        <w:t>、</w:t>
      </w:r>
      <w:r>
        <w:rPr>
          <w:spacing w:val="7"/>
        </w:rPr>
        <w:t>经营</w:t>
      </w:r>
      <w:r>
        <w:rPr>
          <w:rFonts w:hint="eastAsia" w:eastAsia="宋体"/>
          <w:spacing w:val="7"/>
          <w:lang w:eastAsia="zh-CN"/>
        </w:rPr>
        <w:t>、</w:t>
      </w:r>
      <w:r>
        <w:rPr>
          <w:spacing w:val="7"/>
        </w:rPr>
        <w:t>增值开发或者传播行情信息等</w:t>
      </w:r>
      <w:r>
        <w:rPr>
          <w:rFonts w:hint="eastAsia" w:eastAsia="宋体"/>
          <w:spacing w:val="7"/>
          <w:lang w:eastAsia="zh-CN"/>
        </w:rPr>
        <w:t>；</w:t>
      </w:r>
      <w:r>
        <w:rPr>
          <w:spacing w:val="7"/>
        </w:rPr>
        <w:t>除与</w:t>
      </w:r>
      <w:r>
        <w:rPr>
          <w:rFonts w:hint="eastAsia" w:eastAsia="宋体"/>
          <w:spacing w:val="7"/>
          <w:lang w:eastAsia="zh-CN"/>
        </w:rPr>
        <w:t>电交所</w:t>
      </w:r>
      <w:r>
        <w:rPr>
          <w:spacing w:val="7"/>
        </w:rPr>
        <w:t>或行情转发商明确约定外</w:t>
      </w:r>
      <w:r>
        <w:rPr>
          <w:rFonts w:hint="eastAsia" w:eastAsia="宋体"/>
          <w:spacing w:val="7"/>
          <w:lang w:eastAsia="zh-CN"/>
        </w:rPr>
        <w:t>，</w:t>
      </w:r>
      <w:r>
        <w:rPr>
          <w:spacing w:val="7"/>
        </w:rPr>
        <w:t>用户以及任何其他单位或者个人均不享有与行情信息有关的任何权利（包括但不限于获取</w:t>
      </w:r>
      <w:r>
        <w:rPr>
          <w:rFonts w:hint="eastAsia" w:eastAsia="宋体"/>
          <w:spacing w:val="7"/>
          <w:lang w:eastAsia="zh-CN"/>
        </w:rPr>
        <w:t>、</w:t>
      </w:r>
      <w:r>
        <w:rPr>
          <w:spacing w:val="7"/>
        </w:rPr>
        <w:t>接收</w:t>
      </w:r>
      <w:r>
        <w:rPr>
          <w:rFonts w:hint="eastAsia" w:eastAsia="宋体"/>
          <w:spacing w:val="7"/>
          <w:lang w:eastAsia="zh-CN"/>
        </w:rPr>
        <w:t>、</w:t>
      </w:r>
      <w:r>
        <w:rPr>
          <w:spacing w:val="7"/>
        </w:rPr>
        <w:t>储存或者</w:t>
      </w:r>
      <w:r>
        <w:rPr>
          <w:spacing w:val="1"/>
        </w:rPr>
        <w:t>传播行情信息的权利）</w:t>
      </w:r>
      <w:r>
        <w:rPr>
          <w:rFonts w:hint="eastAsia" w:eastAsia="宋体"/>
          <w:spacing w:val="1"/>
          <w:lang w:eastAsia="zh-CN"/>
        </w:rPr>
        <w:t>。</w:t>
      </w:r>
    </w:p>
    <w:p w14:paraId="6F20FF19">
      <w:pPr>
        <w:pStyle w:val="3"/>
        <w:spacing w:before="144" w:line="183" w:lineRule="auto"/>
        <w:ind w:left="1135" w:right="15" w:hanging="2"/>
        <w:rPr>
          <w:rFonts w:hint="eastAsia" w:eastAsia="宋体"/>
          <w:lang w:eastAsia="zh-CN"/>
        </w:rPr>
      </w:pPr>
      <w:r>
        <w:rPr>
          <w:spacing w:val="9"/>
        </w:rPr>
        <w:t>2</w:t>
      </w:r>
      <w:r>
        <w:rPr>
          <w:spacing w:val="-26"/>
        </w:rPr>
        <w:t xml:space="preserve"> </w:t>
      </w:r>
      <w:r>
        <w:rPr>
          <w:rFonts w:hint="eastAsia" w:eastAsia="宋体"/>
          <w:spacing w:val="-26"/>
          <w:lang w:val="en-US" w:eastAsia="zh-CN"/>
        </w:rPr>
        <w:t xml:space="preserve">. </w:t>
      </w:r>
      <w:r>
        <w:rPr>
          <w:spacing w:val="9"/>
        </w:rPr>
        <w:t>用户承诺其不会通过任何方式（包括但不限于公共因特网</w:t>
      </w:r>
      <w:r>
        <w:rPr>
          <w:rFonts w:hint="eastAsia" w:eastAsia="宋体"/>
          <w:spacing w:val="9"/>
          <w:lang w:eastAsia="zh-CN"/>
        </w:rPr>
        <w:t>、</w:t>
      </w:r>
      <w:r>
        <w:rPr>
          <w:spacing w:val="9"/>
        </w:rPr>
        <w:t>专用网</w:t>
      </w:r>
      <w:r>
        <w:rPr>
          <w:spacing w:val="8"/>
        </w:rPr>
        <w:t>络</w:t>
      </w:r>
      <w:r>
        <w:rPr>
          <w:rFonts w:hint="eastAsia" w:eastAsia="宋体"/>
          <w:spacing w:val="8"/>
          <w:lang w:eastAsia="zh-CN"/>
        </w:rPr>
        <w:t>、</w:t>
      </w:r>
      <w:r>
        <w:rPr>
          <w:spacing w:val="8"/>
        </w:rPr>
        <w:t>广播</w:t>
      </w:r>
      <w:r>
        <w:rPr>
          <w:rFonts w:hint="eastAsia" w:eastAsia="宋体"/>
          <w:spacing w:val="8"/>
          <w:lang w:eastAsia="zh-CN"/>
        </w:rPr>
        <w:t>、</w:t>
      </w:r>
      <w:r>
        <w:rPr>
          <w:spacing w:val="8"/>
        </w:rPr>
        <w:t>无</w:t>
      </w:r>
      <w:r>
        <w:rPr>
          <w:spacing w:val="12"/>
        </w:rPr>
        <w:t>线或者其他任何介质或技术</w:t>
      </w:r>
      <w:r>
        <w:rPr>
          <w:spacing w:val="-78"/>
        </w:rPr>
        <w:t>）</w:t>
      </w:r>
      <w:r>
        <w:rPr>
          <w:rFonts w:hint="eastAsia" w:eastAsia="宋体"/>
          <w:spacing w:val="-78"/>
          <w:lang w:eastAsia="zh-CN"/>
        </w:rPr>
        <w:t>，</w:t>
      </w:r>
      <w:r>
        <w:rPr>
          <w:spacing w:val="12"/>
        </w:rPr>
        <w:t>以任何形式从事或者参与行情信息的传播活动</w:t>
      </w:r>
      <w:r>
        <w:rPr>
          <w:rFonts w:hint="eastAsia" w:eastAsia="宋体"/>
          <w:spacing w:val="12"/>
          <w:lang w:eastAsia="zh-CN"/>
        </w:rPr>
        <w:t>。</w:t>
      </w:r>
      <w:r>
        <w:rPr>
          <w:spacing w:val="12"/>
        </w:rPr>
        <w:t>未与</w:t>
      </w:r>
      <w:r>
        <w:rPr>
          <w:rFonts w:hint="eastAsia" w:eastAsia="宋体"/>
          <w:spacing w:val="10"/>
          <w:lang w:eastAsia="zh-CN"/>
        </w:rPr>
        <w:t>电交所</w:t>
      </w:r>
      <w:r>
        <w:rPr>
          <w:spacing w:val="10"/>
        </w:rPr>
        <w:t>签订增值开发协议的</w:t>
      </w:r>
      <w:r>
        <w:rPr>
          <w:rFonts w:hint="eastAsia" w:eastAsia="宋体"/>
          <w:spacing w:val="10"/>
          <w:lang w:eastAsia="zh-CN"/>
        </w:rPr>
        <w:t>，</w:t>
      </w:r>
      <w:r>
        <w:rPr>
          <w:spacing w:val="10"/>
        </w:rPr>
        <w:t>不得对行情信息进行增值开</w:t>
      </w:r>
      <w:r>
        <w:rPr>
          <w:spacing w:val="9"/>
        </w:rPr>
        <w:t>发</w:t>
      </w:r>
      <w:r>
        <w:rPr>
          <w:rFonts w:hint="eastAsia" w:eastAsia="宋体"/>
          <w:spacing w:val="9"/>
          <w:lang w:eastAsia="zh-CN"/>
        </w:rPr>
        <w:t>。</w:t>
      </w:r>
    </w:p>
    <w:p w14:paraId="7B45C76A">
      <w:pPr>
        <w:pStyle w:val="3"/>
        <w:spacing w:before="120" w:line="184" w:lineRule="auto"/>
        <w:ind w:left="1136" w:right="15" w:firstLine="1"/>
        <w:rPr>
          <w:rFonts w:hint="eastAsia" w:eastAsia="宋体"/>
          <w:lang w:eastAsia="zh-CN"/>
        </w:rPr>
      </w:pPr>
      <w:r>
        <w:rPr>
          <w:spacing w:val="9"/>
        </w:rPr>
        <w:t>3</w:t>
      </w:r>
      <w:r>
        <w:rPr>
          <w:spacing w:val="-25"/>
        </w:rPr>
        <w:t xml:space="preserve"> </w:t>
      </w:r>
      <w:r>
        <w:rPr>
          <w:rFonts w:hint="eastAsia" w:eastAsia="宋体"/>
          <w:spacing w:val="-25"/>
          <w:lang w:val="en-US" w:eastAsia="zh-CN"/>
        </w:rPr>
        <w:t xml:space="preserve">. </w:t>
      </w:r>
      <w:r>
        <w:rPr>
          <w:spacing w:val="9"/>
        </w:rPr>
        <w:t>用户承诺其对行情信息负有保密义务</w:t>
      </w:r>
      <w:r>
        <w:rPr>
          <w:rFonts w:hint="eastAsia" w:eastAsia="宋体"/>
          <w:spacing w:val="9"/>
          <w:lang w:eastAsia="zh-CN"/>
        </w:rPr>
        <w:t>，</w:t>
      </w:r>
      <w:r>
        <w:rPr>
          <w:spacing w:val="9"/>
        </w:rPr>
        <w:t>且不得将行情信息出</w:t>
      </w:r>
      <w:r>
        <w:rPr>
          <w:spacing w:val="8"/>
        </w:rPr>
        <w:t>租</w:t>
      </w:r>
      <w:r>
        <w:rPr>
          <w:rFonts w:hint="eastAsia" w:eastAsia="宋体"/>
          <w:spacing w:val="8"/>
          <w:lang w:eastAsia="zh-CN"/>
        </w:rPr>
        <w:t>、</w:t>
      </w:r>
      <w:r>
        <w:rPr>
          <w:spacing w:val="8"/>
        </w:rPr>
        <w:t>出售</w:t>
      </w:r>
      <w:r>
        <w:rPr>
          <w:rFonts w:hint="eastAsia" w:eastAsia="宋体"/>
          <w:spacing w:val="8"/>
          <w:lang w:eastAsia="zh-CN"/>
        </w:rPr>
        <w:t>、</w:t>
      </w:r>
      <w:r>
        <w:rPr>
          <w:spacing w:val="8"/>
        </w:rPr>
        <w:t>转让</w:t>
      </w:r>
      <w:r>
        <w:rPr>
          <w:rFonts w:hint="eastAsia" w:eastAsia="宋体"/>
          <w:spacing w:val="8"/>
          <w:lang w:eastAsia="zh-CN"/>
        </w:rPr>
        <w:t>、</w:t>
      </w:r>
      <w:r>
        <w:rPr>
          <w:spacing w:val="8"/>
        </w:rPr>
        <w:t>传</w:t>
      </w:r>
      <w:r>
        <w:rPr>
          <w:spacing w:val="7"/>
        </w:rPr>
        <w:t>播或者提供给任何新闻机构</w:t>
      </w:r>
      <w:r>
        <w:rPr>
          <w:rFonts w:hint="eastAsia" w:eastAsia="宋体"/>
          <w:spacing w:val="7"/>
          <w:lang w:val="en-US" w:eastAsia="zh-CN"/>
        </w:rPr>
        <w:t>及</w:t>
      </w:r>
      <w:r>
        <w:rPr>
          <w:spacing w:val="7"/>
        </w:rPr>
        <w:t>其他单位或者个人</w:t>
      </w:r>
      <w:r>
        <w:rPr>
          <w:rFonts w:hint="eastAsia" w:eastAsia="宋体"/>
          <w:spacing w:val="7"/>
          <w:lang w:eastAsia="zh-CN"/>
        </w:rPr>
        <w:t>，</w:t>
      </w:r>
      <w:r>
        <w:rPr>
          <w:rFonts w:hint="eastAsia" w:eastAsia="宋体"/>
          <w:spacing w:val="7"/>
          <w:lang w:val="en-US" w:eastAsia="zh-CN"/>
        </w:rPr>
        <w:t>致</w:t>
      </w:r>
      <w:r>
        <w:rPr>
          <w:spacing w:val="7"/>
        </w:rPr>
        <w:t>使后者通过任何方式传</w:t>
      </w:r>
      <w:r>
        <w:rPr>
          <w:spacing w:val="10"/>
        </w:rPr>
        <w:t>播行情信息</w:t>
      </w:r>
      <w:r>
        <w:rPr>
          <w:rFonts w:hint="eastAsia" w:eastAsia="宋体"/>
          <w:spacing w:val="10"/>
          <w:lang w:eastAsia="zh-CN"/>
        </w:rPr>
        <w:t>。</w:t>
      </w:r>
    </w:p>
    <w:p w14:paraId="15AFECAD">
      <w:pPr>
        <w:pStyle w:val="3"/>
        <w:numPr>
          <w:ilvl w:val="0"/>
          <w:numId w:val="1"/>
        </w:numPr>
        <w:spacing w:before="125" w:line="180" w:lineRule="auto"/>
        <w:ind w:left="1135" w:right="13" w:hanging="10"/>
      </w:pPr>
      <w:r>
        <w:rPr>
          <w:spacing w:val="8"/>
        </w:rPr>
        <w:t>用户承诺</w:t>
      </w:r>
      <w:r>
        <w:rPr>
          <w:rFonts w:hint="eastAsia" w:eastAsia="宋体"/>
          <w:spacing w:val="8"/>
          <w:lang w:eastAsia="zh-CN"/>
        </w:rPr>
        <w:t>：</w:t>
      </w:r>
      <w:r>
        <w:rPr>
          <w:spacing w:val="8"/>
        </w:rPr>
        <w:t>(1)其不会允许任何单位或者个人直接或者间接地从其接收</w:t>
      </w:r>
      <w:r>
        <w:rPr>
          <w:rFonts w:hint="eastAsia" w:eastAsia="宋体"/>
          <w:spacing w:val="8"/>
          <w:lang w:eastAsia="zh-CN"/>
        </w:rPr>
        <w:t>、</w:t>
      </w:r>
      <w:r>
        <w:rPr>
          <w:spacing w:val="8"/>
        </w:rPr>
        <w:t>储存</w:t>
      </w:r>
      <w:r>
        <w:rPr>
          <w:rFonts w:hint="eastAsia" w:eastAsia="宋体"/>
          <w:spacing w:val="8"/>
          <w:lang w:eastAsia="zh-CN"/>
        </w:rPr>
        <w:t>、</w:t>
      </w:r>
      <w:r>
        <w:rPr>
          <w:spacing w:val="8"/>
        </w:rPr>
        <w:t>使</w:t>
      </w:r>
      <w:r>
        <w:rPr>
          <w:spacing w:val="7"/>
        </w:rPr>
        <w:t>用行情信息的工作场所带走任何行情信息</w:t>
      </w:r>
      <w:r>
        <w:rPr>
          <w:rFonts w:hint="eastAsia" w:eastAsia="宋体"/>
          <w:spacing w:val="7"/>
          <w:lang w:eastAsia="zh-CN"/>
        </w:rPr>
        <w:t>。</w:t>
      </w:r>
      <w:r>
        <w:rPr>
          <w:spacing w:val="7"/>
        </w:rPr>
        <w:t xml:space="preserve"> (2)</w:t>
      </w:r>
      <w:r>
        <w:rPr>
          <w:spacing w:val="50"/>
        </w:rPr>
        <w:t xml:space="preserve"> </w:t>
      </w:r>
      <w:r>
        <w:rPr>
          <w:spacing w:val="7"/>
        </w:rPr>
        <w:t>其将制定并执行必要的制度</w:t>
      </w:r>
      <w:r>
        <w:rPr>
          <w:rFonts w:hint="eastAsia" w:eastAsia="宋体"/>
          <w:spacing w:val="7"/>
          <w:lang w:eastAsia="zh-CN"/>
        </w:rPr>
        <w:t>，</w:t>
      </w:r>
      <w:r>
        <w:rPr>
          <w:spacing w:val="7"/>
        </w:rPr>
        <w:t>以避免进入其接收</w:t>
      </w:r>
      <w:r>
        <w:rPr>
          <w:rFonts w:hint="eastAsia" w:eastAsia="宋体"/>
          <w:spacing w:val="7"/>
          <w:lang w:eastAsia="zh-CN"/>
        </w:rPr>
        <w:t>、</w:t>
      </w:r>
      <w:r>
        <w:rPr>
          <w:spacing w:val="7"/>
        </w:rPr>
        <w:t>储存</w:t>
      </w:r>
      <w:r>
        <w:rPr>
          <w:rFonts w:hint="eastAsia" w:eastAsia="宋体"/>
          <w:spacing w:val="7"/>
          <w:lang w:eastAsia="zh-CN"/>
        </w:rPr>
        <w:t>、</w:t>
      </w:r>
      <w:r>
        <w:rPr>
          <w:spacing w:val="7"/>
        </w:rPr>
        <w:t>使用行情信息的工作场所的人员不适当地将任何行情信息带离其</w:t>
      </w:r>
      <w:r>
        <w:rPr>
          <w:spacing w:val="10"/>
        </w:rPr>
        <w:t>工作场所</w:t>
      </w:r>
      <w:r>
        <w:rPr>
          <w:rFonts w:hint="eastAsia" w:eastAsia="宋体"/>
          <w:spacing w:val="10"/>
          <w:lang w:eastAsia="zh-CN"/>
        </w:rPr>
        <w:t>。</w:t>
      </w:r>
      <w:r>
        <w:rPr>
          <w:spacing w:val="-11"/>
        </w:rPr>
        <w:t xml:space="preserve"> </w:t>
      </w:r>
      <w:r>
        <w:rPr>
          <w:spacing w:val="10"/>
        </w:rPr>
        <w:t>(3)其将通过</w:t>
      </w:r>
      <w:r>
        <w:rPr>
          <w:rFonts w:hint="eastAsia" w:eastAsia="宋体"/>
          <w:spacing w:val="10"/>
          <w:lang w:eastAsia="zh-CN"/>
        </w:rPr>
        <w:t>电交所</w:t>
      </w:r>
      <w:r>
        <w:rPr>
          <w:spacing w:val="10"/>
        </w:rPr>
        <w:t>规定的方式和渠道征订行情</w:t>
      </w:r>
      <w:r>
        <w:rPr>
          <w:rFonts w:hint="eastAsia" w:eastAsia="宋体"/>
          <w:spacing w:val="10"/>
          <w:lang w:eastAsia="zh-CN"/>
        </w:rPr>
        <w:t>、</w:t>
      </w:r>
      <w:r>
        <w:rPr>
          <w:spacing w:val="10"/>
        </w:rPr>
        <w:t>接收数据</w:t>
      </w:r>
      <w:r>
        <w:rPr>
          <w:rFonts w:hint="eastAsia" w:eastAsia="宋体"/>
          <w:spacing w:val="10"/>
          <w:lang w:eastAsia="zh-CN"/>
        </w:rPr>
        <w:t>、</w:t>
      </w:r>
      <w:r>
        <w:rPr>
          <w:spacing w:val="10"/>
        </w:rPr>
        <w:t>报告数据使用情况</w:t>
      </w:r>
      <w:r>
        <w:rPr>
          <w:rFonts w:hint="eastAsia" w:eastAsia="宋体"/>
          <w:spacing w:val="10"/>
          <w:lang w:eastAsia="zh-CN"/>
        </w:rPr>
        <w:t>，</w:t>
      </w:r>
      <w:r>
        <w:rPr>
          <w:spacing w:val="10"/>
        </w:rPr>
        <w:t>并及时提供与接收和使用行情相关情况的信息和报告</w:t>
      </w:r>
      <w:r>
        <w:rPr>
          <w:rFonts w:hint="eastAsia" w:eastAsia="宋体"/>
          <w:spacing w:val="10"/>
          <w:lang w:eastAsia="zh-CN"/>
        </w:rPr>
        <w:t>。</w:t>
      </w:r>
    </w:p>
    <w:p w14:paraId="5E74F8A0">
      <w:pPr>
        <w:pStyle w:val="3"/>
        <w:spacing w:before="124" w:line="181" w:lineRule="auto"/>
        <w:ind w:left="1135" w:right="7" w:firstLine="5"/>
        <w:rPr>
          <w:rFonts w:hint="eastAsia" w:eastAsia="宋体"/>
          <w:lang w:eastAsia="zh-CN"/>
        </w:rPr>
      </w:pPr>
      <w:r>
        <w:rPr>
          <w:spacing w:val="9"/>
        </w:rPr>
        <w:t>5</w:t>
      </w:r>
      <w:r>
        <w:rPr>
          <w:rFonts w:hint="eastAsia" w:eastAsia="宋体"/>
          <w:spacing w:val="9"/>
          <w:lang w:eastAsia="zh-CN"/>
        </w:rPr>
        <w:t>.</w:t>
      </w:r>
      <w:r>
        <w:rPr>
          <w:spacing w:val="9"/>
        </w:rPr>
        <w:t>用户违反本协议或其就参与</w:t>
      </w:r>
      <w:r>
        <w:rPr>
          <w:rFonts w:hint="eastAsia" w:eastAsia="宋体"/>
          <w:spacing w:val="9"/>
          <w:lang w:eastAsia="zh-CN"/>
        </w:rPr>
        <w:t>电交所</w:t>
      </w:r>
      <w:r>
        <w:rPr>
          <w:spacing w:val="9"/>
        </w:rPr>
        <w:t>现货市场任何业务所签订其他协议</w:t>
      </w:r>
      <w:r>
        <w:rPr>
          <w:rFonts w:hint="eastAsia" w:eastAsia="宋体"/>
          <w:spacing w:val="9"/>
          <w:lang w:val="en-US" w:eastAsia="zh-CN"/>
        </w:rPr>
        <w:t>的约定，</w:t>
      </w:r>
      <w:r>
        <w:rPr>
          <w:spacing w:val="9"/>
        </w:rPr>
        <w:t>接收</w:t>
      </w:r>
      <w:r>
        <w:rPr>
          <w:rFonts w:hint="eastAsia" w:eastAsia="宋体"/>
          <w:spacing w:val="9"/>
          <w:lang w:eastAsia="zh-CN"/>
        </w:rPr>
        <w:t>、</w:t>
      </w:r>
      <w:r>
        <w:rPr>
          <w:rFonts w:hint="eastAsia" w:eastAsia="宋体"/>
          <w:spacing w:val="9"/>
          <w:lang w:val="en-US" w:eastAsia="zh-CN"/>
        </w:rPr>
        <w:t>存</w:t>
      </w:r>
      <w:r>
        <w:rPr>
          <w:spacing w:val="9"/>
        </w:rPr>
        <w:t>储</w:t>
      </w:r>
      <w:r>
        <w:rPr>
          <w:spacing w:val="7"/>
        </w:rPr>
        <w:t>或者传播行情信息或者侵害</w:t>
      </w:r>
      <w:r>
        <w:rPr>
          <w:rFonts w:hint="eastAsia" w:eastAsia="宋体"/>
          <w:spacing w:val="7"/>
          <w:lang w:eastAsia="zh-CN"/>
        </w:rPr>
        <w:t>电交所</w:t>
      </w:r>
      <w:r>
        <w:rPr>
          <w:spacing w:val="7"/>
        </w:rPr>
        <w:t>对行情信息享有的任何权益（包括但不限于所</w:t>
      </w:r>
      <w:r>
        <w:rPr>
          <w:spacing w:val="9"/>
        </w:rPr>
        <w:t xml:space="preserve"> </w:t>
      </w:r>
      <w:r>
        <w:rPr>
          <w:spacing w:val="2"/>
        </w:rPr>
        <w:t>有</w:t>
      </w:r>
      <w:r>
        <w:rPr>
          <w:rFonts w:hint="eastAsia" w:eastAsia="宋体"/>
          <w:spacing w:val="2"/>
          <w:lang w:eastAsia="zh-CN"/>
        </w:rPr>
        <w:t>、</w:t>
      </w:r>
      <w:r>
        <w:rPr>
          <w:spacing w:val="2"/>
        </w:rPr>
        <w:t>使用</w:t>
      </w:r>
      <w:r>
        <w:rPr>
          <w:rFonts w:hint="eastAsia" w:eastAsia="宋体"/>
          <w:spacing w:val="2"/>
          <w:lang w:eastAsia="zh-CN"/>
        </w:rPr>
        <w:t>、</w:t>
      </w:r>
      <w:r>
        <w:rPr>
          <w:spacing w:val="2"/>
        </w:rPr>
        <w:t>收益</w:t>
      </w:r>
      <w:r>
        <w:rPr>
          <w:rFonts w:hint="eastAsia" w:eastAsia="宋体"/>
          <w:spacing w:val="2"/>
          <w:lang w:eastAsia="zh-CN"/>
        </w:rPr>
        <w:t>、</w:t>
      </w:r>
      <w:r>
        <w:rPr>
          <w:spacing w:val="2"/>
        </w:rPr>
        <w:t>处分和传播等权益）的</w:t>
      </w:r>
      <w:r>
        <w:rPr>
          <w:rFonts w:hint="eastAsia" w:eastAsia="宋体"/>
          <w:spacing w:val="2"/>
          <w:lang w:eastAsia="zh-CN"/>
        </w:rPr>
        <w:t>，电交所</w:t>
      </w:r>
      <w:r>
        <w:rPr>
          <w:spacing w:val="2"/>
        </w:rPr>
        <w:t>有权按规定追究用户的赔偿责任</w:t>
      </w:r>
      <w:r>
        <w:rPr>
          <w:rFonts w:hint="eastAsia" w:eastAsia="宋体"/>
          <w:spacing w:val="2"/>
          <w:lang w:eastAsia="zh-CN"/>
        </w:rPr>
        <w:t>，</w:t>
      </w:r>
      <w:r>
        <w:rPr>
          <w:rFonts w:hint="eastAsia" w:eastAsia="宋体"/>
          <w:spacing w:val="9"/>
          <w:lang w:val="en-US" w:eastAsia="zh-CN"/>
        </w:rPr>
        <w:t>并</w:t>
      </w:r>
      <w:r>
        <w:rPr>
          <w:spacing w:val="10"/>
        </w:rPr>
        <w:t>保留授权</w:t>
      </w:r>
      <w:r>
        <w:rPr>
          <w:rFonts w:hint="eastAsia" w:eastAsia="宋体"/>
          <w:spacing w:val="10"/>
          <w:lang w:val="en-US" w:eastAsia="zh-CN"/>
        </w:rPr>
        <w:t>相关</w:t>
      </w:r>
      <w:r>
        <w:rPr>
          <w:spacing w:val="10"/>
        </w:rPr>
        <w:t>的指定行情转发商代表其向用户追偿损失的权利</w:t>
      </w:r>
      <w:r>
        <w:rPr>
          <w:rFonts w:hint="eastAsia" w:eastAsia="宋体"/>
          <w:spacing w:val="10"/>
          <w:lang w:eastAsia="zh-CN"/>
        </w:rPr>
        <w:t>。</w:t>
      </w:r>
    </w:p>
    <w:p w14:paraId="587438BB">
      <w:pPr>
        <w:pStyle w:val="3"/>
        <w:spacing w:before="122" w:line="188" w:lineRule="auto"/>
        <w:ind w:left="1133" w:right="12" w:firstLine="1"/>
        <w:rPr>
          <w:rFonts w:hint="eastAsia" w:eastAsia="宋体"/>
          <w:lang w:eastAsia="zh-CN"/>
        </w:rPr>
      </w:pPr>
      <w:r>
        <w:rPr>
          <w:spacing w:val="9"/>
        </w:rPr>
        <w:t>6</w:t>
      </w:r>
      <w:r>
        <w:rPr>
          <w:rFonts w:hint="eastAsia" w:eastAsia="宋体"/>
          <w:spacing w:val="9"/>
          <w:lang w:eastAsia="zh-CN"/>
        </w:rPr>
        <w:t>.</w:t>
      </w:r>
      <w:r>
        <w:rPr>
          <w:spacing w:val="9"/>
        </w:rPr>
        <w:t>用户知悉并且理解</w:t>
      </w:r>
      <w:r>
        <w:rPr>
          <w:rFonts w:hint="eastAsia" w:eastAsia="宋体"/>
          <w:spacing w:val="9"/>
          <w:lang w:eastAsia="zh-CN"/>
        </w:rPr>
        <w:t>，电交所</w:t>
      </w:r>
      <w:r>
        <w:rPr>
          <w:spacing w:val="9"/>
        </w:rPr>
        <w:t>具有屏蔽任何用户并指示指定行情转发商立即屏蔽</w:t>
      </w:r>
      <w:r>
        <w:rPr>
          <w:spacing w:val="10"/>
        </w:rPr>
        <w:t>任何用户的权利</w:t>
      </w:r>
      <w:r>
        <w:rPr>
          <w:rFonts w:hint="eastAsia" w:eastAsia="宋体"/>
          <w:spacing w:val="10"/>
          <w:lang w:eastAsia="zh-CN"/>
        </w:rPr>
        <w:t>，</w:t>
      </w:r>
      <w:r>
        <w:rPr>
          <w:rFonts w:hint="eastAsia" w:eastAsia="宋体"/>
          <w:spacing w:val="10"/>
          <w:lang w:val="en-US" w:eastAsia="zh-CN"/>
        </w:rPr>
        <w:t>用户</w:t>
      </w:r>
      <w:r>
        <w:rPr>
          <w:spacing w:val="10"/>
        </w:rPr>
        <w:t>不得要求</w:t>
      </w:r>
      <w:r>
        <w:rPr>
          <w:rFonts w:hint="eastAsia" w:eastAsia="宋体"/>
          <w:spacing w:val="10"/>
          <w:lang w:eastAsia="zh-CN"/>
        </w:rPr>
        <w:t>电交所</w:t>
      </w:r>
      <w:r>
        <w:rPr>
          <w:spacing w:val="10"/>
        </w:rPr>
        <w:t>承担由此产生的责任</w:t>
      </w:r>
      <w:r>
        <w:rPr>
          <w:rFonts w:hint="eastAsia" w:eastAsia="宋体"/>
          <w:spacing w:val="10"/>
          <w:lang w:eastAsia="zh-CN"/>
        </w:rPr>
        <w:t>。</w:t>
      </w:r>
    </w:p>
    <w:p w14:paraId="3F293C91">
      <w:pPr>
        <w:pStyle w:val="3"/>
        <w:spacing w:before="124" w:line="177" w:lineRule="auto"/>
        <w:ind w:left="1132" w:right="15"/>
        <w:rPr>
          <w:rFonts w:hint="eastAsia" w:eastAsia="宋体"/>
          <w:lang w:eastAsia="zh-CN"/>
        </w:rPr>
      </w:pPr>
      <w:r>
        <w:rPr>
          <w:spacing w:val="9"/>
        </w:rPr>
        <w:t>7</w:t>
      </w:r>
      <w:r>
        <w:rPr>
          <w:spacing w:val="-26"/>
        </w:rPr>
        <w:t xml:space="preserve"> </w:t>
      </w:r>
      <w:r>
        <w:rPr>
          <w:rFonts w:hint="eastAsia" w:eastAsia="宋体"/>
          <w:spacing w:val="-26"/>
          <w:lang w:val="en-US" w:eastAsia="zh-CN"/>
        </w:rPr>
        <w:t xml:space="preserve">. </w:t>
      </w:r>
      <w:r>
        <w:rPr>
          <w:spacing w:val="9"/>
        </w:rPr>
        <w:t>用户理解并且同意</w:t>
      </w:r>
      <w:r>
        <w:rPr>
          <w:rFonts w:hint="eastAsia" w:eastAsia="宋体"/>
          <w:spacing w:val="9"/>
          <w:lang w:eastAsia="zh-CN"/>
        </w:rPr>
        <w:t>，电交所、</w:t>
      </w:r>
      <w:r>
        <w:rPr>
          <w:spacing w:val="9"/>
        </w:rPr>
        <w:t>其控股公司及／或该等控股公司的任何</w:t>
      </w:r>
      <w:r>
        <w:rPr>
          <w:spacing w:val="8"/>
        </w:rPr>
        <w:t>附属公司</w:t>
      </w:r>
      <w:r>
        <w:rPr>
          <w:spacing w:val="7"/>
        </w:rPr>
        <w:t>及其董事</w:t>
      </w:r>
      <w:r>
        <w:rPr>
          <w:rFonts w:hint="eastAsia" w:eastAsia="宋体"/>
          <w:spacing w:val="7"/>
          <w:lang w:eastAsia="zh-CN"/>
        </w:rPr>
        <w:t>、</w:t>
      </w:r>
      <w:r>
        <w:rPr>
          <w:spacing w:val="7"/>
        </w:rPr>
        <w:t>管理人员</w:t>
      </w:r>
      <w:r>
        <w:rPr>
          <w:rFonts w:hint="eastAsia" w:eastAsia="宋体"/>
          <w:spacing w:val="7"/>
          <w:lang w:eastAsia="zh-CN"/>
        </w:rPr>
        <w:t>、</w:t>
      </w:r>
      <w:r>
        <w:rPr>
          <w:spacing w:val="7"/>
        </w:rPr>
        <w:t>雇员</w:t>
      </w:r>
      <w:r>
        <w:rPr>
          <w:rFonts w:hint="eastAsia" w:eastAsia="宋体"/>
          <w:spacing w:val="7"/>
          <w:lang w:eastAsia="zh-CN"/>
        </w:rPr>
        <w:t>、</w:t>
      </w:r>
      <w:r>
        <w:rPr>
          <w:spacing w:val="7"/>
        </w:rPr>
        <w:t>代理人</w:t>
      </w:r>
      <w:r>
        <w:rPr>
          <w:rFonts w:hint="eastAsia" w:eastAsia="宋体"/>
          <w:spacing w:val="7"/>
          <w:lang w:eastAsia="zh-CN"/>
        </w:rPr>
        <w:t>、</w:t>
      </w:r>
      <w:r>
        <w:rPr>
          <w:spacing w:val="7"/>
        </w:rPr>
        <w:t>顾问均不承担因行情信息或其它市场信息的任何不准确</w:t>
      </w:r>
      <w:r>
        <w:rPr>
          <w:rFonts w:hint="eastAsia" w:eastAsia="宋体"/>
          <w:spacing w:val="7"/>
          <w:lang w:eastAsia="zh-CN"/>
        </w:rPr>
        <w:t>、</w:t>
      </w:r>
      <w:r>
        <w:rPr>
          <w:rFonts w:hint="eastAsia" w:eastAsia="宋体"/>
          <w:spacing w:val="7"/>
          <w:lang w:val="en-US" w:eastAsia="zh-CN"/>
        </w:rPr>
        <w:t>不</w:t>
      </w:r>
      <w:r>
        <w:rPr>
          <w:spacing w:val="7"/>
        </w:rPr>
        <w:t>可靠</w:t>
      </w:r>
      <w:r>
        <w:rPr>
          <w:rFonts w:hint="eastAsia" w:eastAsia="宋体"/>
          <w:spacing w:val="7"/>
          <w:lang w:eastAsia="zh-CN"/>
        </w:rPr>
        <w:t>、</w:t>
      </w:r>
      <w:r>
        <w:rPr>
          <w:spacing w:val="7"/>
        </w:rPr>
        <w:t>不完整</w:t>
      </w:r>
      <w:r>
        <w:rPr>
          <w:rFonts w:hint="eastAsia" w:eastAsia="宋体"/>
          <w:spacing w:val="7"/>
          <w:lang w:eastAsia="zh-CN"/>
        </w:rPr>
        <w:t>，</w:t>
      </w:r>
      <w:r>
        <w:rPr>
          <w:spacing w:val="7"/>
        </w:rPr>
        <w:t>以及提供该等信息时的迟延</w:t>
      </w:r>
      <w:r>
        <w:rPr>
          <w:rFonts w:hint="eastAsia" w:eastAsia="宋体"/>
          <w:spacing w:val="7"/>
          <w:lang w:eastAsia="zh-CN"/>
        </w:rPr>
        <w:t>、</w:t>
      </w:r>
      <w:r>
        <w:rPr>
          <w:spacing w:val="7"/>
        </w:rPr>
        <w:t>中断</w:t>
      </w:r>
      <w:r>
        <w:rPr>
          <w:rFonts w:hint="eastAsia" w:eastAsia="宋体"/>
          <w:spacing w:val="7"/>
          <w:lang w:eastAsia="zh-CN"/>
        </w:rPr>
        <w:t>、</w:t>
      </w:r>
      <w:r>
        <w:rPr>
          <w:spacing w:val="7"/>
        </w:rPr>
        <w:t>错误</w:t>
      </w:r>
      <w:r>
        <w:rPr>
          <w:rFonts w:hint="eastAsia" w:eastAsia="宋体"/>
          <w:spacing w:val="7"/>
          <w:lang w:eastAsia="zh-CN"/>
        </w:rPr>
        <w:t>、</w:t>
      </w:r>
      <w:r>
        <w:rPr>
          <w:spacing w:val="7"/>
        </w:rPr>
        <w:t>遗漏等所造成的任何直接或者间接的</w:t>
      </w:r>
      <w:r>
        <w:rPr>
          <w:rFonts w:hint="eastAsia" w:eastAsia="宋体"/>
          <w:spacing w:val="7"/>
          <w:lang w:eastAsia="zh-CN"/>
        </w:rPr>
        <w:t>、</w:t>
      </w:r>
      <w:r>
        <w:rPr>
          <w:spacing w:val="7"/>
        </w:rPr>
        <w:t>有形的或无形的损失或损害的责任（</w:t>
      </w:r>
      <w:r>
        <w:rPr>
          <w:rFonts w:hint="eastAsia" w:eastAsia="宋体"/>
          <w:spacing w:val="7"/>
          <w:lang w:val="en-US" w:eastAsia="zh-CN"/>
        </w:rPr>
        <w:t>无论该等</w:t>
      </w:r>
      <w:r>
        <w:rPr>
          <w:spacing w:val="3"/>
        </w:rPr>
        <w:t>责任</w:t>
      </w:r>
      <w:r>
        <w:rPr>
          <w:rFonts w:hint="eastAsia" w:eastAsia="宋体"/>
          <w:spacing w:val="3"/>
          <w:lang w:val="en-US" w:eastAsia="zh-CN"/>
        </w:rPr>
        <w:t>系基于侵权、合同</w:t>
      </w:r>
      <w:r>
        <w:rPr>
          <w:spacing w:val="3"/>
        </w:rPr>
        <w:t>或其它</w:t>
      </w:r>
      <w:r>
        <w:rPr>
          <w:rFonts w:hint="eastAsia" w:eastAsia="宋体"/>
          <w:spacing w:val="3"/>
          <w:lang w:val="en-US" w:eastAsia="zh-CN"/>
        </w:rPr>
        <w:t>任何法律依据</w:t>
      </w:r>
      <w:r>
        <w:rPr>
          <w:spacing w:val="3"/>
        </w:rPr>
        <w:t>）</w:t>
      </w:r>
      <w:r>
        <w:rPr>
          <w:rFonts w:hint="eastAsia" w:eastAsia="宋体"/>
          <w:spacing w:val="3"/>
          <w:lang w:eastAsia="zh-CN"/>
        </w:rPr>
        <w:t>。</w:t>
      </w:r>
    </w:p>
    <w:p w14:paraId="0DC27C50">
      <w:pPr>
        <w:pStyle w:val="3"/>
        <w:spacing w:before="142" w:line="188" w:lineRule="auto"/>
        <w:ind w:left="1136" w:right="15" w:hanging="2"/>
        <w:rPr>
          <w:rFonts w:hint="eastAsia" w:eastAsia="宋体"/>
          <w:lang w:eastAsia="zh-CN"/>
        </w:rPr>
      </w:pPr>
      <w:r>
        <w:rPr>
          <w:spacing w:val="9"/>
        </w:rPr>
        <w:t>8</w:t>
      </w:r>
      <w:r>
        <w:rPr>
          <w:spacing w:val="-25"/>
        </w:rPr>
        <w:t xml:space="preserve"> </w:t>
      </w:r>
      <w:r>
        <w:rPr>
          <w:rFonts w:hint="eastAsia" w:eastAsia="宋体"/>
          <w:spacing w:val="-25"/>
          <w:lang w:val="en-US" w:eastAsia="zh-CN"/>
        </w:rPr>
        <w:t xml:space="preserve">. </w:t>
      </w:r>
      <w:r>
        <w:rPr>
          <w:spacing w:val="9"/>
        </w:rPr>
        <w:t>用户理解并且同意</w:t>
      </w:r>
      <w:r>
        <w:rPr>
          <w:rFonts w:hint="eastAsia" w:eastAsia="宋体"/>
          <w:spacing w:val="9"/>
          <w:lang w:eastAsia="zh-CN"/>
        </w:rPr>
        <w:t>，电交所</w:t>
      </w:r>
      <w:r>
        <w:rPr>
          <w:spacing w:val="9"/>
        </w:rPr>
        <w:t>及其董事</w:t>
      </w:r>
      <w:r>
        <w:rPr>
          <w:rFonts w:hint="eastAsia" w:eastAsia="宋体"/>
          <w:spacing w:val="9"/>
          <w:lang w:eastAsia="zh-CN"/>
        </w:rPr>
        <w:t>、</w:t>
      </w:r>
      <w:r>
        <w:rPr>
          <w:spacing w:val="9"/>
        </w:rPr>
        <w:t>管理人员</w:t>
      </w:r>
      <w:r>
        <w:rPr>
          <w:rFonts w:hint="eastAsia" w:eastAsia="宋体"/>
          <w:spacing w:val="9"/>
          <w:lang w:eastAsia="zh-CN"/>
        </w:rPr>
        <w:t>、</w:t>
      </w:r>
      <w:r>
        <w:rPr>
          <w:spacing w:val="9"/>
        </w:rPr>
        <w:t>雇员</w:t>
      </w:r>
      <w:r>
        <w:rPr>
          <w:rFonts w:hint="eastAsia" w:eastAsia="宋体"/>
          <w:spacing w:val="9"/>
          <w:lang w:eastAsia="zh-CN"/>
        </w:rPr>
        <w:t>、</w:t>
      </w:r>
      <w:r>
        <w:rPr>
          <w:spacing w:val="9"/>
        </w:rPr>
        <w:t>代理人</w:t>
      </w:r>
      <w:r>
        <w:rPr>
          <w:rFonts w:hint="eastAsia" w:eastAsia="宋体"/>
          <w:spacing w:val="9"/>
          <w:lang w:eastAsia="zh-CN"/>
        </w:rPr>
        <w:t>、</w:t>
      </w:r>
      <w:r>
        <w:rPr>
          <w:spacing w:val="8"/>
        </w:rPr>
        <w:t>顾问对因未</w:t>
      </w:r>
      <w:r>
        <w:rPr>
          <w:spacing w:val="10"/>
        </w:rPr>
        <w:t>授权获取或者未授权接收行情信息而造成的任何损失均不承担</w:t>
      </w:r>
      <w:r>
        <w:rPr>
          <w:spacing w:val="9"/>
        </w:rPr>
        <w:t>责任</w:t>
      </w:r>
      <w:r>
        <w:rPr>
          <w:rFonts w:hint="eastAsia" w:eastAsia="宋体"/>
          <w:spacing w:val="9"/>
          <w:lang w:eastAsia="zh-CN"/>
        </w:rPr>
        <w:t>。</w:t>
      </w:r>
    </w:p>
    <w:p w14:paraId="057061AC">
      <w:pPr>
        <w:pStyle w:val="3"/>
        <w:spacing w:before="123" w:line="187" w:lineRule="auto"/>
        <w:ind w:left="1133" w:right="12"/>
        <w:rPr>
          <w:rFonts w:hint="default" w:eastAsia="宋体"/>
          <w:lang w:val="en-US" w:eastAsia="zh-CN"/>
        </w:rPr>
      </w:pPr>
      <w:r>
        <w:rPr>
          <w:spacing w:val="6"/>
        </w:rPr>
        <w:t>9.</w:t>
      </w:r>
      <w:r>
        <w:rPr>
          <w:spacing w:val="33"/>
          <w:w w:val="101"/>
        </w:rPr>
        <w:t xml:space="preserve"> </w:t>
      </w:r>
      <w:r>
        <w:rPr>
          <w:spacing w:val="6"/>
        </w:rPr>
        <w:t>用户理解并且同意</w:t>
      </w:r>
      <w:r>
        <w:rPr>
          <w:rFonts w:hint="eastAsia" w:eastAsia="宋体"/>
          <w:spacing w:val="6"/>
          <w:lang w:eastAsia="zh-CN"/>
        </w:rPr>
        <w:t>，电交所</w:t>
      </w:r>
      <w:r>
        <w:rPr>
          <w:spacing w:val="6"/>
        </w:rPr>
        <w:t>及其董事</w:t>
      </w:r>
      <w:r>
        <w:rPr>
          <w:rFonts w:hint="eastAsia" w:eastAsia="宋体"/>
          <w:spacing w:val="6"/>
          <w:lang w:eastAsia="zh-CN"/>
        </w:rPr>
        <w:t>、</w:t>
      </w:r>
      <w:r>
        <w:rPr>
          <w:spacing w:val="6"/>
        </w:rPr>
        <w:t>管理人员</w:t>
      </w:r>
      <w:r>
        <w:rPr>
          <w:rFonts w:hint="eastAsia" w:eastAsia="宋体"/>
          <w:spacing w:val="6"/>
          <w:lang w:eastAsia="zh-CN"/>
        </w:rPr>
        <w:t>、</w:t>
      </w:r>
      <w:r>
        <w:rPr>
          <w:spacing w:val="6"/>
        </w:rPr>
        <w:t>雇员</w:t>
      </w:r>
      <w:r>
        <w:rPr>
          <w:rFonts w:hint="eastAsia" w:eastAsia="宋体"/>
          <w:spacing w:val="6"/>
          <w:lang w:eastAsia="zh-CN"/>
        </w:rPr>
        <w:t>、</w:t>
      </w:r>
      <w:r>
        <w:rPr>
          <w:spacing w:val="6"/>
        </w:rPr>
        <w:t>代理人</w:t>
      </w:r>
      <w:r>
        <w:rPr>
          <w:rFonts w:hint="eastAsia" w:eastAsia="宋体"/>
          <w:spacing w:val="6"/>
          <w:lang w:eastAsia="zh-CN"/>
        </w:rPr>
        <w:t>、</w:t>
      </w:r>
      <w:r>
        <w:rPr>
          <w:spacing w:val="6"/>
        </w:rPr>
        <w:t>顾问不会为任</w:t>
      </w:r>
      <w:r>
        <w:rPr>
          <w:spacing w:val="10"/>
        </w:rPr>
        <w:t>何增值开发信息的真实可靠性和完整性负责</w:t>
      </w:r>
      <w:r>
        <w:rPr>
          <w:rFonts w:hint="eastAsia" w:eastAsia="宋体"/>
          <w:spacing w:val="10"/>
          <w:lang w:eastAsia="zh-CN"/>
        </w:rPr>
        <w:t>。</w:t>
      </w:r>
    </w:p>
    <w:p w14:paraId="5774643D">
      <w:pPr>
        <w:spacing w:line="435" w:lineRule="auto"/>
        <w:rPr>
          <w:rFonts w:ascii="Arial"/>
          <w:sz w:val="21"/>
        </w:rPr>
      </w:pPr>
    </w:p>
    <w:p w14:paraId="19915124">
      <w:pPr>
        <w:spacing w:before="82" w:line="192" w:lineRule="auto"/>
        <w:ind w:left="3269"/>
        <w:outlineLvl w:val="0"/>
        <w:rPr>
          <w:rFonts w:ascii="微软雅黑" w:hAnsi="微软雅黑" w:eastAsia="微软雅黑" w:cs="微软雅黑"/>
          <w:sz w:val="19"/>
          <w:szCs w:val="19"/>
        </w:rPr>
      </w:pPr>
      <w:r>
        <w:rPr>
          <w:rFonts w:ascii="微软雅黑" w:hAnsi="微软雅黑" w:eastAsia="微软雅黑" w:cs="微软雅黑"/>
          <w:b/>
          <w:bCs/>
          <w:spacing w:val="7"/>
          <w:sz w:val="19"/>
          <w:szCs w:val="19"/>
        </w:rPr>
        <w:t>第十章 用户的违约责任</w:t>
      </w:r>
    </w:p>
    <w:p w14:paraId="54A80CD4">
      <w:pPr>
        <w:spacing w:line="446" w:lineRule="auto"/>
        <w:rPr>
          <w:rFonts w:ascii="Arial"/>
          <w:sz w:val="21"/>
        </w:rPr>
      </w:pPr>
    </w:p>
    <w:p w14:paraId="226F40A6">
      <w:pPr>
        <w:pStyle w:val="3"/>
        <w:spacing w:before="82" w:line="186" w:lineRule="auto"/>
        <w:ind w:left="1133" w:right="12" w:firstLine="4"/>
        <w:jc w:val="both"/>
        <w:rPr>
          <w:rFonts w:hint="eastAsia" w:eastAsia="宋体"/>
          <w:lang w:eastAsia="zh-CN"/>
        </w:rPr>
      </w:pPr>
      <w:r>
        <w:pict>
          <v:shape id="_x0000_s1026" o:spid="_x0000_s1026" o:spt="202" type="#_x0000_t202" style="position:absolute;left:0pt;margin-left:-1pt;margin-top:3.1pt;height:15.1pt;width:51.4pt;z-index:251661312;mso-width-relative:page;mso-height-relative:page;" filled="f" stroked="f" coordsize="21600,21600">
            <v:path/>
            <v:fill on="f" focussize="0,0"/>
            <v:stroke on="f"/>
            <v:imagedata o:title=""/>
            <o:lock v:ext="edit" aspectratio="f"/>
            <v:textbox inset="0mm,0mm,0mm,0mm">
              <w:txbxContent>
                <w:p w14:paraId="10E13F89">
                  <w:pPr>
                    <w:spacing w:before="19" w:line="193" w:lineRule="auto"/>
                    <w:ind w:left="20"/>
                    <w:outlineLvl w:val="1"/>
                    <w:rPr>
                      <w:rFonts w:ascii="微软雅黑" w:hAnsi="微软雅黑" w:eastAsia="微软雅黑" w:cs="微软雅黑"/>
                      <w:sz w:val="19"/>
                      <w:szCs w:val="19"/>
                    </w:rPr>
                  </w:pPr>
                  <w:r>
                    <w:rPr>
                      <w:rFonts w:ascii="微软雅黑" w:hAnsi="微软雅黑" w:eastAsia="微软雅黑" w:cs="微软雅黑"/>
                      <w:b/>
                      <w:bCs/>
                      <w:spacing w:val="7"/>
                      <w:sz w:val="19"/>
                      <w:szCs w:val="19"/>
                    </w:rPr>
                    <w:t>第五十二条</w:t>
                  </w:r>
                </w:p>
              </w:txbxContent>
            </v:textbox>
          </v:shape>
        </w:pict>
      </w:r>
      <w:r>
        <w:rPr>
          <w:spacing w:val="7"/>
        </w:rPr>
        <w:t>如用户违反其在本协议项下包括但不限于第二章</w:t>
      </w:r>
      <w:r>
        <w:rPr>
          <w:rFonts w:hint="eastAsia" w:eastAsia="宋体"/>
          <w:spacing w:val="7"/>
          <w:lang w:eastAsia="zh-CN"/>
        </w:rPr>
        <w:t>、</w:t>
      </w:r>
      <w:r>
        <w:rPr>
          <w:spacing w:val="7"/>
        </w:rPr>
        <w:t>第三章</w:t>
      </w:r>
      <w:r>
        <w:rPr>
          <w:rFonts w:hint="eastAsia" w:eastAsia="宋体"/>
          <w:spacing w:val="7"/>
          <w:lang w:eastAsia="zh-CN"/>
        </w:rPr>
        <w:t>、</w:t>
      </w:r>
      <w:r>
        <w:rPr>
          <w:spacing w:val="7"/>
        </w:rPr>
        <w:t>第二十一条</w:t>
      </w:r>
      <w:r>
        <w:rPr>
          <w:rFonts w:hint="eastAsia" w:eastAsia="宋体"/>
          <w:spacing w:val="7"/>
          <w:lang w:eastAsia="zh-CN"/>
        </w:rPr>
        <w:t>、</w:t>
      </w:r>
      <w:r>
        <w:rPr>
          <w:spacing w:val="7"/>
        </w:rPr>
        <w:t>第九章中规</w:t>
      </w:r>
      <w:r>
        <w:rPr>
          <w:spacing w:val="10"/>
        </w:rPr>
        <w:t xml:space="preserve"> </w:t>
      </w:r>
      <w:r>
        <w:rPr>
          <w:spacing w:val="9"/>
        </w:rPr>
        <w:t>定的义务和责任</w:t>
      </w:r>
      <w:r>
        <w:rPr>
          <w:rFonts w:hint="eastAsia" w:eastAsia="宋体"/>
          <w:spacing w:val="9"/>
          <w:lang w:eastAsia="zh-CN"/>
        </w:rPr>
        <w:t>，</w:t>
      </w:r>
      <w:r>
        <w:rPr>
          <w:spacing w:val="1"/>
        </w:rPr>
        <w:t xml:space="preserve"> </w:t>
      </w:r>
      <w:r>
        <w:rPr>
          <w:spacing w:val="9"/>
        </w:rPr>
        <w:t>用户应对因此给</w:t>
      </w:r>
      <w:r>
        <w:rPr>
          <w:rFonts w:hint="eastAsia" w:eastAsia="宋体"/>
          <w:spacing w:val="9"/>
          <w:lang w:eastAsia="zh-CN"/>
        </w:rPr>
        <w:t>电交所</w:t>
      </w:r>
      <w:r>
        <w:rPr>
          <w:spacing w:val="9"/>
        </w:rPr>
        <w:t>造成的损害及/或损失承担赔偿等法律责</w:t>
      </w:r>
      <w:r>
        <w:rPr>
          <w:spacing w:val="-1"/>
        </w:rPr>
        <w:t>任</w:t>
      </w:r>
      <w:r>
        <w:rPr>
          <w:spacing w:val="-22"/>
        </w:rPr>
        <w:t xml:space="preserve"> </w:t>
      </w:r>
      <w:r>
        <w:rPr>
          <w:rFonts w:hint="eastAsia" w:eastAsia="宋体"/>
          <w:spacing w:val="-22"/>
          <w:lang w:eastAsia="zh-CN"/>
        </w:rPr>
        <w:t>。</w:t>
      </w:r>
    </w:p>
    <w:p w14:paraId="11CADA6D">
      <w:pPr>
        <w:spacing w:line="424" w:lineRule="auto"/>
        <w:rPr>
          <w:rFonts w:ascii="Arial"/>
          <w:sz w:val="21"/>
        </w:rPr>
      </w:pPr>
    </w:p>
    <w:p w14:paraId="17D2A8C5">
      <w:pPr>
        <w:spacing w:before="82" w:line="191" w:lineRule="auto"/>
        <w:ind w:left="2669"/>
        <w:outlineLvl w:val="0"/>
        <w:rPr>
          <w:rFonts w:ascii="微软雅黑" w:hAnsi="微软雅黑" w:eastAsia="微软雅黑" w:cs="微软雅黑"/>
          <w:sz w:val="19"/>
          <w:szCs w:val="19"/>
        </w:rPr>
      </w:pPr>
      <w:r>
        <w:rPr>
          <w:rFonts w:ascii="微软雅黑" w:hAnsi="微软雅黑" w:eastAsia="微软雅黑" w:cs="微软雅黑"/>
          <w:b/>
          <w:bCs/>
          <w:spacing w:val="6"/>
          <w:sz w:val="19"/>
          <w:szCs w:val="19"/>
        </w:rPr>
        <w:t>第十一章 争议解决、</w:t>
      </w:r>
      <w:r>
        <w:rPr>
          <w:rFonts w:ascii="微软雅黑" w:hAnsi="微软雅黑" w:eastAsia="微软雅黑" w:cs="微软雅黑"/>
          <w:b/>
          <w:bCs/>
          <w:spacing w:val="-20"/>
          <w:sz w:val="19"/>
          <w:szCs w:val="19"/>
        </w:rPr>
        <w:t xml:space="preserve"> </w:t>
      </w:r>
      <w:r>
        <w:rPr>
          <w:rFonts w:ascii="微软雅黑" w:hAnsi="微软雅黑" w:eastAsia="微软雅黑" w:cs="微软雅黑"/>
          <w:b/>
          <w:bCs/>
          <w:spacing w:val="6"/>
          <w:sz w:val="19"/>
          <w:szCs w:val="19"/>
        </w:rPr>
        <w:t>条款效力及其他</w:t>
      </w:r>
    </w:p>
    <w:p w14:paraId="3717F4D9">
      <w:pPr>
        <w:spacing w:line="448" w:lineRule="auto"/>
        <w:rPr>
          <w:rFonts w:ascii="Arial"/>
          <w:sz w:val="21"/>
        </w:rPr>
      </w:pPr>
    </w:p>
    <w:p w14:paraId="74AC04B7">
      <w:pPr>
        <w:pStyle w:val="3"/>
        <w:spacing w:before="83" w:line="185" w:lineRule="auto"/>
        <w:ind w:left="1135" w:right="16"/>
        <w:jc w:val="both"/>
        <w:rPr>
          <w:rFonts w:hint="eastAsia" w:eastAsia="宋体"/>
          <w:lang w:eastAsia="zh-CN"/>
        </w:rPr>
      </w:pPr>
      <w:r>
        <w:pict>
          <v:shape id="_x0000_s1027" o:spid="_x0000_s1027" o:spt="202" type="#_x0000_t202" style="position:absolute;left:0pt;margin-left:-1pt;margin-top:3.15pt;height:15.1pt;width:51.4pt;z-index:251660288;mso-width-relative:page;mso-height-relative:page;" filled="f" stroked="f" coordsize="21600,21600">
            <v:path/>
            <v:fill on="f" focussize="0,0"/>
            <v:stroke on="f"/>
            <v:imagedata o:title=""/>
            <o:lock v:ext="edit" aspectratio="f"/>
            <v:textbox inset="0mm,0mm,0mm,0mm">
              <w:txbxContent>
                <w:p w14:paraId="50ADC944">
                  <w:pPr>
                    <w:spacing w:before="19" w:line="193" w:lineRule="auto"/>
                    <w:ind w:left="20"/>
                    <w:outlineLvl w:val="1"/>
                    <w:rPr>
                      <w:rFonts w:ascii="微软雅黑" w:hAnsi="微软雅黑" w:eastAsia="微软雅黑" w:cs="微软雅黑"/>
                      <w:sz w:val="19"/>
                      <w:szCs w:val="19"/>
                    </w:rPr>
                  </w:pPr>
                  <w:r>
                    <w:rPr>
                      <w:rFonts w:ascii="微软雅黑" w:hAnsi="微软雅黑" w:eastAsia="微软雅黑" w:cs="微软雅黑"/>
                      <w:b/>
                      <w:bCs/>
                      <w:spacing w:val="7"/>
                      <w:sz w:val="19"/>
                      <w:szCs w:val="19"/>
                    </w:rPr>
                    <w:t>第五十三条</w:t>
                  </w:r>
                </w:p>
              </w:txbxContent>
            </v:textbox>
          </v:shape>
        </w:pict>
      </w:r>
      <w:r>
        <w:rPr>
          <w:spacing w:val="7"/>
        </w:rPr>
        <w:t>本协议是由用户与</w:t>
      </w:r>
      <w:r>
        <w:rPr>
          <w:rFonts w:hint="eastAsia" w:eastAsia="宋体"/>
          <w:spacing w:val="7"/>
          <w:lang w:eastAsia="zh-CN"/>
        </w:rPr>
        <w:t>电交所</w:t>
      </w:r>
      <w:r>
        <w:rPr>
          <w:spacing w:val="7"/>
        </w:rPr>
        <w:t>共同签订的</w:t>
      </w:r>
      <w:r>
        <w:rPr>
          <w:rFonts w:hint="eastAsia" w:eastAsia="宋体"/>
          <w:spacing w:val="7"/>
          <w:lang w:eastAsia="zh-CN"/>
        </w:rPr>
        <w:t>，</w:t>
      </w:r>
      <w:r>
        <w:rPr>
          <w:spacing w:val="7"/>
        </w:rPr>
        <w:t>适用于用户在</w:t>
      </w:r>
      <w:r>
        <w:rPr>
          <w:rFonts w:hint="eastAsia" w:eastAsia="宋体"/>
          <w:spacing w:val="7"/>
          <w:lang w:eastAsia="zh-CN"/>
        </w:rPr>
        <w:t>电交所</w:t>
      </w:r>
      <w:r>
        <w:rPr>
          <w:spacing w:val="7"/>
        </w:rPr>
        <w:t>的全部活动</w:t>
      </w:r>
      <w:r>
        <w:rPr>
          <w:rFonts w:hint="eastAsia" w:eastAsia="宋体"/>
          <w:spacing w:val="7"/>
          <w:lang w:eastAsia="zh-CN"/>
        </w:rPr>
        <w:t>。</w:t>
      </w:r>
      <w:r>
        <w:rPr>
          <w:spacing w:val="7"/>
        </w:rPr>
        <w:t>本协议内容包括但不限于协议正文条款及已经发布的或将来可能发布的各类规则</w:t>
      </w:r>
      <w:r>
        <w:rPr>
          <w:rFonts w:hint="eastAsia" w:eastAsia="宋体"/>
          <w:spacing w:val="7"/>
          <w:lang w:eastAsia="zh-CN"/>
        </w:rPr>
        <w:t>，</w:t>
      </w:r>
      <w:r>
        <w:rPr>
          <w:spacing w:val="7"/>
        </w:rPr>
        <w:t>所有条款</w:t>
      </w:r>
      <w:r>
        <w:rPr>
          <w:spacing w:val="9"/>
        </w:rPr>
        <w:t>和规则为协议不可分割的一部分</w:t>
      </w:r>
      <w:r>
        <w:rPr>
          <w:rFonts w:hint="eastAsia" w:eastAsia="宋体"/>
          <w:spacing w:val="9"/>
          <w:lang w:eastAsia="zh-CN"/>
        </w:rPr>
        <w:t>，</w:t>
      </w:r>
      <w:r>
        <w:rPr>
          <w:spacing w:val="9"/>
        </w:rPr>
        <w:t>与协议正文具有同等法律效力</w:t>
      </w:r>
      <w:r>
        <w:rPr>
          <w:rFonts w:hint="eastAsia" w:eastAsia="宋体"/>
          <w:spacing w:val="9"/>
          <w:lang w:eastAsia="zh-CN"/>
        </w:rPr>
        <w:t>。</w:t>
      </w:r>
    </w:p>
    <w:p w14:paraId="31D5D78A">
      <w:pPr>
        <w:pStyle w:val="3"/>
        <w:spacing w:before="38" w:line="186" w:lineRule="auto"/>
        <w:ind w:left="1136" w:right="104"/>
        <w:jc w:val="both"/>
      </w:pPr>
      <w:r>
        <w:pict>
          <v:shape id="_x0000_s1028" o:spid="_x0000_s1028" o:spt="202" type="#_x0000_t202" style="position:absolute;left:0pt;margin-left:-1pt;margin-top:4.7pt;height:15.1pt;width:51.4pt;z-index:251659264;mso-width-relative:page;mso-height-relative:page;" filled="f" stroked="f" coordsize="21600,21600">
            <v:path/>
            <v:fill on="f" focussize="0,0"/>
            <v:stroke on="f"/>
            <v:imagedata o:title=""/>
            <o:lock v:ext="edit" aspectratio="f"/>
            <v:textbox inset="0mm,0mm,0mm,0mm">
              <w:txbxContent>
                <w:p w14:paraId="76D0777B">
                  <w:pPr>
                    <w:spacing w:before="19" w:line="193" w:lineRule="auto"/>
                    <w:ind w:left="20"/>
                    <w:outlineLvl w:val="1"/>
                    <w:rPr>
                      <w:rFonts w:ascii="微软雅黑" w:hAnsi="微软雅黑" w:eastAsia="微软雅黑" w:cs="微软雅黑"/>
                      <w:sz w:val="19"/>
                      <w:szCs w:val="19"/>
                    </w:rPr>
                  </w:pPr>
                  <w:r>
                    <w:rPr>
                      <w:rFonts w:ascii="微软雅黑" w:hAnsi="微软雅黑" w:eastAsia="微软雅黑" w:cs="微软雅黑"/>
                      <w:b/>
                      <w:bCs/>
                      <w:spacing w:val="7"/>
                      <w:sz w:val="19"/>
                      <w:szCs w:val="19"/>
                    </w:rPr>
                    <w:t>第五十四条</w:t>
                  </w:r>
                </w:p>
              </w:txbxContent>
            </v:textbox>
          </v:shape>
        </w:pict>
      </w:r>
      <w:r>
        <w:rPr>
          <w:spacing w:val="7"/>
        </w:rPr>
        <w:t>本协议不涉及用户与</w:t>
      </w:r>
      <w:r>
        <w:rPr>
          <w:rFonts w:hint="eastAsia" w:eastAsia="宋体"/>
          <w:spacing w:val="7"/>
          <w:lang w:eastAsia="zh-CN"/>
        </w:rPr>
        <w:t>电交所</w:t>
      </w:r>
      <w:r>
        <w:rPr>
          <w:spacing w:val="7"/>
        </w:rPr>
        <w:t>的其他用户之间因网上交易而产生的法律关系及法律纠纷</w:t>
      </w:r>
      <w:r>
        <w:rPr>
          <w:rFonts w:hint="eastAsia" w:eastAsia="宋体"/>
          <w:spacing w:val="7"/>
          <w:lang w:eastAsia="zh-CN"/>
        </w:rPr>
        <w:t>。</w:t>
      </w:r>
      <w:r>
        <w:rPr>
          <w:spacing w:val="7"/>
        </w:rPr>
        <w:t>但用户在此同意将全面接受并履行与</w:t>
      </w:r>
      <w:r>
        <w:rPr>
          <w:rFonts w:hint="eastAsia" w:eastAsia="宋体"/>
          <w:spacing w:val="7"/>
          <w:lang w:eastAsia="zh-CN"/>
        </w:rPr>
        <w:t>电交所</w:t>
      </w:r>
      <w:r>
        <w:rPr>
          <w:spacing w:val="7"/>
        </w:rPr>
        <w:t>及</w:t>
      </w:r>
      <w:r>
        <w:rPr>
          <w:rFonts w:hint="eastAsia" w:eastAsia="宋体"/>
          <w:spacing w:val="7"/>
          <w:lang w:eastAsia="zh-CN"/>
        </w:rPr>
        <w:t>电交所</w:t>
      </w:r>
      <w:r>
        <w:rPr>
          <w:spacing w:val="7"/>
        </w:rPr>
        <w:t>其他用户通过</w:t>
      </w:r>
      <w:r>
        <w:rPr>
          <w:rFonts w:hint="eastAsia" w:eastAsia="宋体"/>
          <w:spacing w:val="7"/>
          <w:lang w:val="en-US" w:eastAsia="zh-CN"/>
        </w:rPr>
        <w:t>电交所</w:t>
      </w:r>
      <w:r>
        <w:rPr>
          <w:spacing w:val="7"/>
        </w:rPr>
        <w:t>系统签订的任何电子法律文本</w:t>
      </w:r>
      <w:r>
        <w:rPr>
          <w:rFonts w:hint="eastAsia" w:eastAsia="宋体"/>
          <w:spacing w:val="7"/>
          <w:lang w:eastAsia="zh-CN"/>
        </w:rPr>
        <w:t>，</w:t>
      </w:r>
      <w:r>
        <w:rPr>
          <w:spacing w:val="7"/>
        </w:rPr>
        <w:t>并承诺按照该法律文本享有权利</w:t>
      </w:r>
      <w:r>
        <w:rPr>
          <w:rFonts w:hint="eastAsia" w:eastAsia="宋体"/>
          <w:spacing w:val="7"/>
          <w:lang w:eastAsia="zh-CN"/>
        </w:rPr>
        <w:t>、</w:t>
      </w:r>
      <w:r>
        <w:rPr>
          <w:spacing w:val="7"/>
        </w:rPr>
        <w:t>履行和承担相应</w:t>
      </w:r>
      <w:r>
        <w:rPr>
          <w:spacing w:val="6"/>
        </w:rPr>
        <w:t>的义务和责任</w:t>
      </w:r>
      <w:r>
        <w:rPr>
          <w:rFonts w:hint="eastAsia" w:eastAsia="宋体"/>
          <w:spacing w:val="6"/>
          <w:lang w:eastAsia="zh-CN"/>
        </w:rPr>
        <w:t>。</w:t>
      </w:r>
      <w:r>
        <w:rPr>
          <w:spacing w:val="-20"/>
        </w:rPr>
        <w:t xml:space="preserve"> </w:t>
      </w:r>
    </w:p>
    <w:p w14:paraId="08DBF7C0">
      <w:pPr>
        <w:pStyle w:val="3"/>
        <w:spacing w:before="115" w:line="181" w:lineRule="auto"/>
        <w:ind w:left="1135" w:right="104" w:hanging="1135"/>
        <w:rPr>
          <w:rFonts w:hint="eastAsia" w:eastAsia="宋体"/>
          <w:lang w:eastAsia="zh-CN"/>
        </w:rPr>
      </w:pPr>
      <w:r>
        <w:rPr>
          <w:rFonts w:ascii="微软雅黑" w:hAnsi="微软雅黑" w:eastAsia="微软雅黑" w:cs="微软雅黑"/>
          <w:b/>
          <w:bCs/>
          <w:spacing w:val="7"/>
        </w:rPr>
        <w:t>第五十五条</w:t>
      </w:r>
      <w:r>
        <w:rPr>
          <w:rFonts w:ascii="微软雅黑" w:hAnsi="微软雅黑" w:eastAsia="微软雅黑" w:cs="微软雅黑"/>
          <w:b/>
          <w:bCs/>
          <w:spacing w:val="24"/>
          <w:w w:val="101"/>
        </w:rPr>
        <w:t xml:space="preserve">  </w:t>
      </w:r>
      <w:r>
        <w:rPr>
          <w:spacing w:val="7"/>
        </w:rPr>
        <w:t>如本协议中的任何条款无论因何种原因完全或部分无效或不具有执行力</w:t>
      </w:r>
      <w:r>
        <w:rPr>
          <w:rFonts w:hint="eastAsia" w:eastAsia="宋体"/>
          <w:spacing w:val="7"/>
          <w:lang w:eastAsia="zh-CN"/>
        </w:rPr>
        <w:t>，</w:t>
      </w:r>
      <w:r>
        <w:rPr>
          <w:spacing w:val="7"/>
        </w:rPr>
        <w:t>则应认为该</w:t>
      </w:r>
      <w:r>
        <w:t xml:space="preserve"> </w:t>
      </w:r>
      <w:r>
        <w:rPr>
          <w:spacing w:val="7"/>
        </w:rPr>
        <w:t>条款可与本协议相分割</w:t>
      </w:r>
      <w:r>
        <w:rPr>
          <w:rFonts w:hint="eastAsia" w:eastAsia="宋体"/>
          <w:spacing w:val="7"/>
          <w:lang w:eastAsia="zh-CN"/>
        </w:rPr>
        <w:t>，</w:t>
      </w:r>
      <w:r>
        <w:rPr>
          <w:spacing w:val="7"/>
        </w:rPr>
        <w:t>并可被尽可能接近各方意图的</w:t>
      </w:r>
      <w:r>
        <w:rPr>
          <w:rFonts w:hint="eastAsia" w:eastAsia="宋体"/>
          <w:spacing w:val="7"/>
          <w:lang w:eastAsia="zh-CN"/>
        </w:rPr>
        <w:t>、</w:t>
      </w:r>
      <w:r>
        <w:rPr>
          <w:spacing w:val="7"/>
        </w:rPr>
        <w:t>能够保留本协议要求的经济</w:t>
      </w:r>
      <w:r>
        <w:rPr>
          <w:spacing w:val="12"/>
        </w:rPr>
        <w:t xml:space="preserve"> </w:t>
      </w:r>
      <w:r>
        <w:rPr>
          <w:spacing w:val="7"/>
        </w:rPr>
        <w:t>目的的</w:t>
      </w:r>
      <w:r>
        <w:rPr>
          <w:rFonts w:hint="eastAsia" w:eastAsia="宋体"/>
          <w:spacing w:val="7"/>
          <w:lang w:eastAsia="zh-CN"/>
        </w:rPr>
        <w:t>、</w:t>
      </w:r>
      <w:r>
        <w:rPr>
          <w:spacing w:val="7"/>
        </w:rPr>
        <w:t>有效的新条款所取代</w:t>
      </w:r>
      <w:r>
        <w:rPr>
          <w:rFonts w:hint="eastAsia" w:eastAsia="宋体"/>
          <w:spacing w:val="7"/>
          <w:lang w:eastAsia="zh-CN"/>
        </w:rPr>
        <w:t>，</w:t>
      </w:r>
      <w:r>
        <w:rPr>
          <w:spacing w:val="7"/>
        </w:rPr>
        <w:t>而且</w:t>
      </w:r>
      <w:r>
        <w:rPr>
          <w:rFonts w:hint="eastAsia" w:eastAsia="宋体"/>
          <w:spacing w:val="7"/>
          <w:lang w:eastAsia="zh-CN"/>
        </w:rPr>
        <w:t>，</w:t>
      </w:r>
      <w:r>
        <w:rPr>
          <w:spacing w:val="7"/>
        </w:rPr>
        <w:t>在此情况下</w:t>
      </w:r>
      <w:r>
        <w:rPr>
          <w:rFonts w:hint="eastAsia" w:eastAsia="宋体"/>
          <w:spacing w:val="7"/>
          <w:lang w:eastAsia="zh-CN"/>
        </w:rPr>
        <w:t>，</w:t>
      </w:r>
      <w:r>
        <w:rPr>
          <w:spacing w:val="7"/>
        </w:rPr>
        <w:t>本协议的其他条款仍然完全有效</w:t>
      </w:r>
      <w:r>
        <w:rPr>
          <w:spacing w:val="11"/>
        </w:rPr>
        <w:t xml:space="preserve"> </w:t>
      </w:r>
      <w:r>
        <w:rPr>
          <w:spacing w:val="10"/>
        </w:rPr>
        <w:t>并具有约束力</w:t>
      </w:r>
      <w:r>
        <w:rPr>
          <w:rFonts w:hint="eastAsia" w:eastAsia="宋体"/>
          <w:spacing w:val="10"/>
          <w:lang w:eastAsia="zh-CN"/>
        </w:rPr>
        <w:t>。</w:t>
      </w:r>
    </w:p>
    <w:p w14:paraId="1A76F7AA">
      <w:pPr>
        <w:pStyle w:val="3"/>
        <w:spacing w:before="119" w:line="179" w:lineRule="auto"/>
        <w:ind w:left="1135" w:hanging="1135"/>
        <w:rPr>
          <w:rFonts w:hint="eastAsia" w:eastAsia="宋体"/>
          <w:spacing w:val="10"/>
          <w:lang w:eastAsia="zh-CN"/>
        </w:rPr>
      </w:pPr>
      <w:r>
        <w:rPr>
          <w:rFonts w:ascii="微软雅黑" w:hAnsi="微软雅黑" w:eastAsia="微软雅黑" w:cs="微软雅黑"/>
          <w:b/>
          <w:bCs/>
          <w:spacing w:val="7"/>
        </w:rPr>
        <w:t>第五十六条</w:t>
      </w:r>
      <w:r>
        <w:rPr>
          <w:rFonts w:ascii="微软雅黑" w:hAnsi="微软雅黑" w:eastAsia="微软雅黑" w:cs="微软雅黑"/>
          <w:b/>
          <w:bCs/>
          <w:spacing w:val="23"/>
          <w:w w:val="101"/>
        </w:rPr>
        <w:t xml:space="preserve">  </w:t>
      </w:r>
      <w:r>
        <w:rPr>
          <w:spacing w:val="7"/>
        </w:rPr>
        <w:t>本协议适用中华人民共和国法律。凡因本协议引起的或与本协议有关的任何争议</w:t>
      </w:r>
      <w:r>
        <w:rPr>
          <w:rFonts w:hint="eastAsia" w:eastAsia="宋体"/>
          <w:spacing w:val="7"/>
          <w:lang w:eastAsia="zh-CN"/>
        </w:rPr>
        <w:t>、</w:t>
      </w:r>
      <w:r>
        <w:rPr>
          <w:spacing w:val="7"/>
        </w:rPr>
        <w:t>纠</w:t>
      </w:r>
      <w:r>
        <w:t xml:space="preserve">   </w:t>
      </w:r>
      <w:r>
        <w:rPr>
          <w:spacing w:val="7"/>
        </w:rPr>
        <w:t>纷</w:t>
      </w:r>
      <w:r>
        <w:rPr>
          <w:rFonts w:hint="eastAsia" w:eastAsia="宋体"/>
          <w:spacing w:val="7"/>
          <w:lang w:eastAsia="zh-CN"/>
        </w:rPr>
        <w:t>、</w:t>
      </w:r>
      <w:r>
        <w:rPr>
          <w:spacing w:val="7"/>
        </w:rPr>
        <w:t>分歧或索赔（包括但不限于本须知的存续</w:t>
      </w:r>
      <w:r>
        <w:rPr>
          <w:rFonts w:hint="eastAsia" w:eastAsia="宋体"/>
          <w:spacing w:val="7"/>
          <w:lang w:eastAsia="zh-CN"/>
        </w:rPr>
        <w:t>、</w:t>
      </w:r>
      <w:r>
        <w:rPr>
          <w:spacing w:val="7"/>
        </w:rPr>
        <w:t>效力</w:t>
      </w:r>
      <w:r>
        <w:rPr>
          <w:rFonts w:hint="eastAsia" w:eastAsia="宋体"/>
          <w:spacing w:val="7"/>
          <w:lang w:eastAsia="zh-CN"/>
        </w:rPr>
        <w:t>、</w:t>
      </w:r>
      <w:r>
        <w:rPr>
          <w:spacing w:val="7"/>
        </w:rPr>
        <w:t>解释</w:t>
      </w:r>
      <w:r>
        <w:rPr>
          <w:rFonts w:hint="eastAsia" w:eastAsia="宋体"/>
          <w:spacing w:val="7"/>
          <w:lang w:eastAsia="zh-CN"/>
        </w:rPr>
        <w:t>、</w:t>
      </w:r>
      <w:r>
        <w:rPr>
          <w:spacing w:val="7"/>
        </w:rPr>
        <w:t>履行</w:t>
      </w:r>
      <w:r>
        <w:rPr>
          <w:rFonts w:hint="eastAsia" w:eastAsia="宋体"/>
          <w:spacing w:val="7"/>
          <w:lang w:eastAsia="zh-CN"/>
        </w:rPr>
        <w:t>、</w:t>
      </w:r>
      <w:r>
        <w:rPr>
          <w:spacing w:val="7"/>
        </w:rPr>
        <w:t>违反或终止</w:t>
      </w:r>
      <w:r>
        <w:rPr>
          <w:rFonts w:hint="eastAsia" w:eastAsia="宋体"/>
          <w:spacing w:val="7"/>
          <w:lang w:eastAsia="zh-CN"/>
        </w:rPr>
        <w:t>，</w:t>
      </w:r>
      <w:r>
        <w:rPr>
          <w:spacing w:val="7"/>
        </w:rPr>
        <w:t>或</w:t>
      </w:r>
      <w:r>
        <w:rPr>
          <w:spacing w:val="3"/>
        </w:rPr>
        <w:t xml:space="preserve">   </w:t>
      </w:r>
      <w:r>
        <w:rPr>
          <w:spacing w:val="10"/>
        </w:rPr>
        <w:t>因本协议引起的或与之相关的任何非合同性争议</w:t>
      </w:r>
      <w:r>
        <w:rPr>
          <w:spacing w:val="-40"/>
        </w:rPr>
        <w:t>）</w:t>
      </w:r>
      <w:r>
        <w:rPr>
          <w:rFonts w:hint="eastAsia" w:eastAsia="宋体"/>
          <w:spacing w:val="-40"/>
          <w:lang w:eastAsia="zh-CN"/>
        </w:rPr>
        <w:t>，</w:t>
      </w:r>
      <w:r>
        <w:rPr>
          <w:spacing w:val="10"/>
        </w:rPr>
        <w:t>如双方未能通过协商</w:t>
      </w:r>
      <w:r>
        <w:rPr>
          <w:spacing w:val="9"/>
        </w:rPr>
        <w:t>一致进行解</w:t>
      </w:r>
      <w:r>
        <w:t xml:space="preserve">   </w:t>
      </w:r>
      <w:r>
        <w:rPr>
          <w:spacing w:val="7"/>
        </w:rPr>
        <w:t>决</w:t>
      </w:r>
      <w:r>
        <w:rPr>
          <w:rFonts w:hint="eastAsia" w:eastAsia="宋体"/>
          <w:spacing w:val="7"/>
          <w:lang w:eastAsia="zh-CN"/>
        </w:rPr>
        <w:t>，</w:t>
      </w:r>
      <w:r>
        <w:rPr>
          <w:rFonts w:hint="eastAsia"/>
          <w:spacing w:val="10"/>
        </w:rPr>
        <w:t>应根据中国法律法规及司法解释的相关规定向中国国际经济贸易仲裁委员会天津</w:t>
      </w:r>
      <w:r>
        <w:rPr>
          <w:rFonts w:hint="eastAsia" w:eastAsia="宋体"/>
          <w:spacing w:val="10"/>
          <w:lang w:val="en-US" w:eastAsia="zh-CN"/>
        </w:rPr>
        <w:t>国际经济金融仲裁中心</w:t>
      </w:r>
      <w:r>
        <w:rPr>
          <w:rFonts w:hint="eastAsia"/>
          <w:spacing w:val="10"/>
        </w:rPr>
        <w:t>提起仲裁</w:t>
      </w:r>
      <w:r>
        <w:rPr>
          <w:rFonts w:hint="eastAsia" w:eastAsia="宋体"/>
          <w:spacing w:val="10"/>
          <w:lang w:eastAsia="zh-CN"/>
        </w:rPr>
        <w:t>，</w:t>
      </w:r>
      <w:r>
        <w:rPr>
          <w:rFonts w:hint="eastAsia"/>
          <w:spacing w:val="10"/>
        </w:rPr>
        <w:t>按照仲裁申请时该仲裁</w:t>
      </w:r>
      <w:r>
        <w:rPr>
          <w:rFonts w:hint="eastAsia" w:eastAsia="宋体"/>
          <w:spacing w:val="10"/>
          <w:lang w:val="en-US" w:eastAsia="zh-CN"/>
        </w:rPr>
        <w:t>中心</w:t>
      </w:r>
      <w:r>
        <w:rPr>
          <w:rFonts w:hint="eastAsia"/>
          <w:spacing w:val="10"/>
        </w:rPr>
        <w:t>届时有效的仲裁规则在天津进行仲裁</w:t>
      </w:r>
      <w:r>
        <w:rPr>
          <w:rFonts w:hint="eastAsia" w:eastAsia="宋体"/>
          <w:spacing w:val="10"/>
          <w:lang w:eastAsia="zh-CN"/>
        </w:rPr>
        <w:t>。</w:t>
      </w:r>
      <w:r>
        <w:rPr>
          <w:rFonts w:hint="eastAsia"/>
          <w:spacing w:val="10"/>
        </w:rPr>
        <w:t>案件权利义务关系处理适用中国法律法规及本交易</w:t>
      </w:r>
      <w:r>
        <w:rPr>
          <w:rFonts w:hint="eastAsia"/>
          <w:spacing w:val="10"/>
          <w:lang w:eastAsia="zh-CN"/>
        </w:rPr>
        <w:t>平台</w:t>
      </w:r>
      <w:r>
        <w:rPr>
          <w:rFonts w:hint="eastAsia"/>
          <w:spacing w:val="10"/>
        </w:rPr>
        <w:t>规则</w:t>
      </w:r>
      <w:r>
        <w:rPr>
          <w:rFonts w:hint="eastAsia" w:eastAsia="宋体"/>
          <w:spacing w:val="10"/>
          <w:lang w:eastAsia="zh-CN"/>
        </w:rPr>
        <w:t>。</w:t>
      </w:r>
      <w:r>
        <w:rPr>
          <w:rFonts w:hint="eastAsia"/>
          <w:spacing w:val="10"/>
        </w:rPr>
        <w:t>仲裁语言为中文</w:t>
      </w:r>
      <w:r>
        <w:rPr>
          <w:rFonts w:hint="eastAsia" w:eastAsia="宋体"/>
          <w:spacing w:val="10"/>
          <w:lang w:eastAsia="zh-CN"/>
        </w:rPr>
        <w:t>，</w:t>
      </w:r>
      <w:r>
        <w:rPr>
          <w:rFonts w:hint="eastAsia"/>
          <w:spacing w:val="10"/>
        </w:rPr>
        <w:t>仲裁裁决是终局的</w:t>
      </w:r>
      <w:r>
        <w:rPr>
          <w:rFonts w:hint="eastAsia" w:eastAsia="宋体"/>
          <w:spacing w:val="10"/>
          <w:lang w:eastAsia="zh-CN"/>
        </w:rPr>
        <w:t>，</w:t>
      </w:r>
      <w:r>
        <w:rPr>
          <w:rFonts w:hint="eastAsia"/>
          <w:spacing w:val="10"/>
        </w:rPr>
        <w:t>对双方有约束力</w:t>
      </w:r>
      <w:r>
        <w:rPr>
          <w:rFonts w:hint="eastAsia" w:eastAsia="宋体"/>
          <w:spacing w:val="10"/>
          <w:lang w:eastAsia="zh-CN"/>
        </w:rPr>
        <w:t>。</w:t>
      </w:r>
      <w:r>
        <w:rPr>
          <w:rFonts w:hint="eastAsia"/>
          <w:spacing w:val="10"/>
        </w:rPr>
        <w:t>该解决争议的条款独立存在</w:t>
      </w:r>
      <w:r>
        <w:rPr>
          <w:rFonts w:hint="eastAsia" w:eastAsia="宋体"/>
          <w:spacing w:val="10"/>
          <w:lang w:eastAsia="zh-CN"/>
        </w:rPr>
        <w:t>，</w:t>
      </w:r>
      <w:r>
        <w:rPr>
          <w:rFonts w:hint="eastAsia"/>
          <w:spacing w:val="10"/>
        </w:rPr>
        <w:t>不因合同的解除</w:t>
      </w:r>
      <w:r>
        <w:rPr>
          <w:rFonts w:hint="eastAsia" w:eastAsia="宋体"/>
          <w:spacing w:val="10"/>
          <w:lang w:eastAsia="zh-CN"/>
        </w:rPr>
        <w:t>、</w:t>
      </w:r>
      <w:r>
        <w:rPr>
          <w:rFonts w:hint="eastAsia"/>
          <w:spacing w:val="10"/>
        </w:rPr>
        <w:t>终止</w:t>
      </w:r>
      <w:r>
        <w:rPr>
          <w:rFonts w:hint="eastAsia" w:eastAsia="宋体"/>
          <w:spacing w:val="10"/>
          <w:lang w:eastAsia="zh-CN"/>
        </w:rPr>
        <w:t>、</w:t>
      </w:r>
      <w:r>
        <w:rPr>
          <w:rFonts w:hint="eastAsia"/>
          <w:spacing w:val="10"/>
        </w:rPr>
        <w:t>无效而失效</w:t>
      </w:r>
      <w:r>
        <w:rPr>
          <w:rFonts w:hint="eastAsia" w:eastAsia="宋体"/>
          <w:spacing w:val="10"/>
          <w:lang w:eastAsia="zh-CN"/>
        </w:rPr>
        <w:t>。</w:t>
      </w:r>
    </w:p>
    <w:p w14:paraId="4D83DF0F">
      <w:pPr>
        <w:pStyle w:val="3"/>
        <w:spacing w:before="119" w:line="179" w:lineRule="auto"/>
        <w:ind w:left="1135" w:hanging="1135"/>
        <w:rPr>
          <w:rFonts w:hint="eastAsia"/>
          <w:spacing w:val="10"/>
        </w:rPr>
      </w:pPr>
    </w:p>
    <w:p w14:paraId="75999FEC">
      <w:pPr>
        <w:pStyle w:val="3"/>
        <w:spacing w:before="119" w:line="179" w:lineRule="auto"/>
        <w:ind w:left="1135" w:hanging="1135"/>
        <w:rPr>
          <w:rFonts w:hint="eastAsia" w:eastAsia="宋体"/>
          <w:spacing w:val="10"/>
          <w:lang w:eastAsia="zh-CN"/>
        </w:rPr>
      </w:pPr>
      <w:r>
        <w:rPr>
          <w:rFonts w:hint="eastAsia"/>
          <w:spacing w:val="10"/>
          <w:lang w:val="en-US" w:eastAsia="zh-CN"/>
        </w:rPr>
        <w:t>用户</w:t>
      </w:r>
      <w:r>
        <w:rPr>
          <w:rFonts w:hint="eastAsia"/>
          <w:spacing w:val="10"/>
        </w:rPr>
        <w:t>声明：</w:t>
      </w:r>
      <w:r>
        <w:rPr>
          <w:rFonts w:hint="eastAsia"/>
          <w:spacing w:val="10"/>
          <w:lang w:val="en-US" w:eastAsia="zh-CN"/>
        </w:rPr>
        <w:t>电交所</w:t>
      </w:r>
      <w:r>
        <w:rPr>
          <w:rFonts w:hint="eastAsia"/>
          <w:spacing w:val="10"/>
        </w:rPr>
        <w:t>已依法向我方提示了相关条款（特别是黑体字条款）</w:t>
      </w:r>
      <w:r>
        <w:rPr>
          <w:rFonts w:hint="eastAsia" w:eastAsia="宋体"/>
          <w:spacing w:val="10"/>
          <w:lang w:eastAsia="zh-CN"/>
        </w:rPr>
        <w:t>，</w:t>
      </w:r>
      <w:r>
        <w:rPr>
          <w:rFonts w:hint="eastAsia"/>
          <w:spacing w:val="10"/>
        </w:rPr>
        <w:t>应我方要求对相关条款的概念</w:t>
      </w:r>
      <w:r>
        <w:rPr>
          <w:rFonts w:hint="eastAsia" w:eastAsia="宋体"/>
          <w:spacing w:val="10"/>
          <w:lang w:eastAsia="zh-CN"/>
        </w:rPr>
        <w:t>、</w:t>
      </w:r>
      <w:r>
        <w:rPr>
          <w:rFonts w:hint="eastAsia"/>
          <w:spacing w:val="10"/>
        </w:rPr>
        <w:t>内容及法律效果做了说明</w:t>
      </w:r>
      <w:r>
        <w:rPr>
          <w:rFonts w:hint="eastAsia" w:eastAsia="宋体"/>
          <w:spacing w:val="10"/>
          <w:lang w:eastAsia="zh-CN"/>
        </w:rPr>
        <w:t>，</w:t>
      </w:r>
      <w:r>
        <w:rPr>
          <w:rFonts w:hint="eastAsia"/>
          <w:spacing w:val="10"/>
        </w:rPr>
        <w:t>我方已经知悉并理解上述条款</w:t>
      </w:r>
      <w:r>
        <w:rPr>
          <w:rFonts w:hint="eastAsia" w:eastAsia="宋体"/>
          <w:spacing w:val="10"/>
          <w:lang w:eastAsia="zh-CN"/>
        </w:rPr>
        <w:t>。</w:t>
      </w:r>
    </w:p>
    <w:p w14:paraId="58F73445">
      <w:pPr>
        <w:pStyle w:val="3"/>
        <w:spacing w:before="119" w:line="179" w:lineRule="auto"/>
        <w:ind w:left="1135" w:hanging="1135"/>
        <w:rPr>
          <w:rFonts w:hint="eastAsia"/>
          <w:spacing w:val="10"/>
        </w:rPr>
      </w:pPr>
    </w:p>
    <w:sectPr>
      <w:footerReference r:id="rId6" w:type="default"/>
      <w:pgSz w:w="11907" w:h="16839"/>
      <w:pgMar w:top="1414" w:right="1694" w:bottom="1393" w:left="1670" w:header="0" w:footer="1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4C8A">
    <w:pPr>
      <w:spacing w:line="211" w:lineRule="auto"/>
      <w:ind w:left="4103"/>
      <w:rPr>
        <w:rFonts w:ascii="Calibri" w:hAnsi="Calibri" w:eastAsia="Calibri" w:cs="Calibri"/>
        <w:sz w:val="18"/>
        <w:szCs w:val="18"/>
      </w:rPr>
    </w:pPr>
    <w:r>
      <w:rPr>
        <w:rFonts w:ascii="Calibri" w:hAnsi="Calibri" w:eastAsia="Calibri" w:cs="Calibri"/>
        <w:b/>
        <w:bCs/>
        <w:color w:val="999999"/>
        <w:spacing w:val="-4"/>
        <w:sz w:val="18"/>
        <w:szCs w:val="18"/>
      </w:rPr>
      <w:t xml:space="preserve">1 </w:t>
    </w:r>
    <w:r>
      <w:rPr>
        <w:rFonts w:ascii="Calibri" w:hAnsi="Calibri" w:eastAsia="Calibri" w:cs="Calibri"/>
        <w:color w:val="999999"/>
        <w:spacing w:val="-4"/>
        <w:sz w:val="18"/>
        <w:szCs w:val="18"/>
      </w:rPr>
      <w:t>/</w:t>
    </w:r>
    <w:r>
      <w:rPr>
        <w:rFonts w:ascii="Calibri" w:hAnsi="Calibri" w:eastAsia="Calibri" w:cs="Calibri"/>
        <w:color w:val="999999"/>
        <w:spacing w:val="13"/>
        <w:sz w:val="18"/>
        <w:szCs w:val="18"/>
      </w:rPr>
      <w:t xml:space="preserve"> </w:t>
    </w:r>
    <w:r>
      <w:rPr>
        <w:rFonts w:ascii="Calibri" w:hAnsi="Calibri" w:eastAsia="Calibri" w:cs="Calibri"/>
        <w:b/>
        <w:bCs/>
        <w:color w:val="999999"/>
        <w:spacing w:val="-4"/>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DF888">
    <w:pPr>
      <w:spacing w:line="211" w:lineRule="auto"/>
      <w:ind w:left="4058"/>
      <w:rPr>
        <w:rFonts w:ascii="Calibri" w:hAnsi="Calibri" w:eastAsia="Calibri" w:cs="Calibri"/>
        <w:sz w:val="18"/>
        <w:szCs w:val="18"/>
      </w:rPr>
    </w:pPr>
    <w:r>
      <w:rPr>
        <w:rFonts w:ascii="Calibri" w:hAnsi="Calibri" w:eastAsia="Calibri" w:cs="Calibri"/>
        <w:b/>
        <w:bCs/>
        <w:color w:val="999999"/>
        <w:spacing w:val="-4"/>
        <w:sz w:val="18"/>
        <w:szCs w:val="18"/>
      </w:rPr>
      <w:t xml:space="preserve">10 </w:t>
    </w:r>
    <w:r>
      <w:rPr>
        <w:rFonts w:ascii="Calibri" w:hAnsi="Calibri" w:eastAsia="Calibri" w:cs="Calibri"/>
        <w:color w:val="999999"/>
        <w:spacing w:val="-4"/>
        <w:sz w:val="18"/>
        <w:szCs w:val="18"/>
      </w:rPr>
      <w:t>/</w:t>
    </w:r>
    <w:r>
      <w:rPr>
        <w:rFonts w:ascii="Calibri" w:hAnsi="Calibri" w:eastAsia="Calibri" w:cs="Calibri"/>
        <w:color w:val="999999"/>
        <w:spacing w:val="16"/>
        <w:w w:val="101"/>
        <w:sz w:val="18"/>
        <w:szCs w:val="18"/>
      </w:rPr>
      <w:t xml:space="preserve"> </w:t>
    </w:r>
    <w:r>
      <w:rPr>
        <w:rFonts w:ascii="Calibri" w:hAnsi="Calibri" w:eastAsia="Calibri" w:cs="Calibri"/>
        <w:b/>
        <w:bCs/>
        <w:color w:val="999999"/>
        <w:spacing w:val="-4"/>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91BD29"/>
    <w:multiLevelType w:val="singleLevel"/>
    <w:tmpl w:val="3891BD29"/>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2B56B10"/>
    <w:rsid w:val="03025470"/>
    <w:rsid w:val="055A3B6E"/>
    <w:rsid w:val="0560706F"/>
    <w:rsid w:val="08063CA5"/>
    <w:rsid w:val="090E6E51"/>
    <w:rsid w:val="096E7880"/>
    <w:rsid w:val="0A205F1C"/>
    <w:rsid w:val="0A763C17"/>
    <w:rsid w:val="0A917CCA"/>
    <w:rsid w:val="0B322488"/>
    <w:rsid w:val="0BD87233"/>
    <w:rsid w:val="0CDE0A93"/>
    <w:rsid w:val="0DEB5944"/>
    <w:rsid w:val="0E3302DF"/>
    <w:rsid w:val="10CD7582"/>
    <w:rsid w:val="13705D75"/>
    <w:rsid w:val="159D5775"/>
    <w:rsid w:val="15EF5ED4"/>
    <w:rsid w:val="1A637E8D"/>
    <w:rsid w:val="1C0A00B2"/>
    <w:rsid w:val="1C18194D"/>
    <w:rsid w:val="1C463390"/>
    <w:rsid w:val="1DEC1183"/>
    <w:rsid w:val="1DEF352E"/>
    <w:rsid w:val="206D21E8"/>
    <w:rsid w:val="21383680"/>
    <w:rsid w:val="22FB1FE8"/>
    <w:rsid w:val="246D2B79"/>
    <w:rsid w:val="253908EB"/>
    <w:rsid w:val="25CB3C39"/>
    <w:rsid w:val="2754224B"/>
    <w:rsid w:val="282B09BF"/>
    <w:rsid w:val="28566171"/>
    <w:rsid w:val="2BDD4893"/>
    <w:rsid w:val="2DE97352"/>
    <w:rsid w:val="2FFD5337"/>
    <w:rsid w:val="30B005FB"/>
    <w:rsid w:val="32203A87"/>
    <w:rsid w:val="335120B3"/>
    <w:rsid w:val="36443918"/>
    <w:rsid w:val="37184804"/>
    <w:rsid w:val="388303A3"/>
    <w:rsid w:val="38E47094"/>
    <w:rsid w:val="3B567FF1"/>
    <w:rsid w:val="3D6764E5"/>
    <w:rsid w:val="3DAB4624"/>
    <w:rsid w:val="3E547B15"/>
    <w:rsid w:val="3EDB5A73"/>
    <w:rsid w:val="3F9E5AC2"/>
    <w:rsid w:val="412B15D8"/>
    <w:rsid w:val="412F48BD"/>
    <w:rsid w:val="424B28CE"/>
    <w:rsid w:val="42C27D1A"/>
    <w:rsid w:val="43C522FE"/>
    <w:rsid w:val="475334E6"/>
    <w:rsid w:val="48256D81"/>
    <w:rsid w:val="48DD3AFF"/>
    <w:rsid w:val="49D4280C"/>
    <w:rsid w:val="4A253068"/>
    <w:rsid w:val="4A357A0A"/>
    <w:rsid w:val="4F824AB9"/>
    <w:rsid w:val="55E40CC3"/>
    <w:rsid w:val="560E354A"/>
    <w:rsid w:val="561C5C67"/>
    <w:rsid w:val="59070B0F"/>
    <w:rsid w:val="5AFE1DDF"/>
    <w:rsid w:val="5B0B259F"/>
    <w:rsid w:val="5B8A5421"/>
    <w:rsid w:val="62593D9F"/>
    <w:rsid w:val="64DD7D65"/>
    <w:rsid w:val="66703465"/>
    <w:rsid w:val="6678342A"/>
    <w:rsid w:val="66890422"/>
    <w:rsid w:val="669524A5"/>
    <w:rsid w:val="66A50097"/>
    <w:rsid w:val="66EA3218"/>
    <w:rsid w:val="678673E4"/>
    <w:rsid w:val="6DD014FA"/>
    <w:rsid w:val="6FA006CC"/>
    <w:rsid w:val="6FFF6707"/>
    <w:rsid w:val="71211CEF"/>
    <w:rsid w:val="74EB3CE6"/>
    <w:rsid w:val="787B63C5"/>
    <w:rsid w:val="79003A43"/>
    <w:rsid w:val="7908577F"/>
    <w:rsid w:val="7BCC55C4"/>
    <w:rsid w:val="7CF90201"/>
    <w:rsid w:val="7FFF064F"/>
    <w:rsid w:val="991688F9"/>
    <w:rsid w:val="BBFF9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Microsoft JhengHei" w:hAnsi="Microsoft JhengHei" w:eastAsia="Microsoft JhengHei" w:cs="Microsoft JhengHei"/>
      <w:sz w:val="19"/>
      <w:szCs w:val="19"/>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Microsoft JhengHei" w:hAnsi="Microsoft JhengHei" w:eastAsia="Microsoft JhengHei" w:cs="Microsoft JhengHei"/>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3395</Words>
  <Characters>3431</Characters>
  <TotalTime>25</TotalTime>
  <ScaleCrop>false</ScaleCrop>
  <LinksUpToDate>false</LinksUpToDate>
  <CharactersWithSpaces>3618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2018-09-29T08:57:00Z</dcterms:created>
  <dc:creator>KING</dc:creator>
  <cp:lastModifiedBy>天交所</cp:lastModifiedBy>
  <dcterms:modified xsi:type="dcterms:W3CDTF">2026-04-13T01:43:10Z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2025-03-14T10:06:48Z</vt:filetime>
  </property>
  <property fmtid="{D5CDD505-2E9C-101B-9397-08002B2CF9AE}" pid="4" name="KSOTemplateDocerSaveRecord">
    <vt:lpwstr>eyJoZGlkIjoiNzlkN2FiOThlZDNjZTg0MDY3NzIzMzRlNTg5NDY0ZmUiLCJ1c2VySWQiOiIxNjUyMDQxNDk1In0=</vt:lpwstr>
  </property>
  <property fmtid="{D5CDD505-2E9C-101B-9397-08002B2CF9AE}" pid="5" name="KSOProductBuildVer">
    <vt:lpwstr>2052-12.1.0.25225</vt:lpwstr>
  </property>
  <property fmtid="{D5CDD505-2E9C-101B-9397-08002B2CF9AE}" pid="6" name="ICV">
    <vt:lpwstr>FDB9FC47AAF442BC86ED4E1890EB00AE_12</vt:lpwstr>
  </property>
</Properties>
</file>