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4F0D5">
      <w:pPr>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天津国际电子商品交易有限公司</w:t>
      </w:r>
    </w:p>
    <w:p w14:paraId="7BBCB905">
      <w:pPr>
        <w:jc w:val="center"/>
        <w:rPr>
          <w:rFonts w:hint="eastAsia" w:ascii="宋体" w:hAnsi="宋体" w:eastAsia="宋体" w:cs="宋体"/>
          <w:b/>
          <w:bCs/>
          <w:sz w:val="44"/>
          <w:szCs w:val="44"/>
        </w:rPr>
      </w:pPr>
      <w:r>
        <w:rPr>
          <w:rFonts w:hint="eastAsia" w:ascii="宋体" w:hAnsi="宋体" w:eastAsia="宋体" w:cs="宋体"/>
          <w:b/>
          <w:bCs/>
          <w:sz w:val="44"/>
          <w:szCs w:val="44"/>
        </w:rPr>
        <w:t>违规处理管理办法</w:t>
      </w:r>
    </w:p>
    <w:p w14:paraId="30F7F6ED">
      <w:pPr>
        <w:jc w:val="center"/>
        <w:rPr>
          <w:rFonts w:hint="eastAsia" w:ascii="宋体" w:hAnsi="宋体" w:eastAsia="宋体" w:cs="宋体"/>
          <w:b/>
          <w:bCs/>
          <w:sz w:val="44"/>
          <w:szCs w:val="44"/>
        </w:rPr>
      </w:pPr>
    </w:p>
    <w:p w14:paraId="294DDC62">
      <w:pPr>
        <w:jc w:val="center"/>
        <w:rPr>
          <w:rFonts w:hint="eastAsia" w:ascii="宋体" w:hAnsi="宋体" w:eastAsia="宋体" w:cs="宋体"/>
          <w:sz w:val="32"/>
          <w:szCs w:val="32"/>
        </w:rPr>
      </w:pPr>
      <w:r>
        <w:rPr>
          <w:rFonts w:hint="eastAsia" w:ascii="宋体" w:hAnsi="宋体" w:eastAsia="宋体" w:cs="宋体"/>
          <w:sz w:val="32"/>
          <w:szCs w:val="32"/>
        </w:rPr>
        <w:t>(试行)</w:t>
      </w:r>
    </w:p>
    <w:p w14:paraId="0C9B3763">
      <w:pPr>
        <w:rPr>
          <w:rFonts w:hint="eastAsia"/>
        </w:rPr>
      </w:pPr>
    </w:p>
    <w:p w14:paraId="7228969F">
      <w:pPr>
        <w:rPr>
          <w:rFonts w:hint="eastAsia"/>
        </w:rPr>
      </w:pPr>
    </w:p>
    <w:p w14:paraId="146F700B">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4446C82F">
      <w:pPr>
        <w:rPr>
          <w:rFonts w:hint="eastAsia"/>
        </w:rPr>
      </w:pPr>
    </w:p>
    <w:p w14:paraId="2076A1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(以下简称“电交所”)市场管理，规范交易行为，保障市场参与者的合法权益，根据国家和地方相关法律、法规、政策，以及电交所有关规定制定本办法。</w:t>
      </w:r>
    </w:p>
    <w:p w14:paraId="672ADC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本办法所称“违规行为”是指市场参与企业、指定监管仓库及市场参与主体违反电交所相关交易管理办法及其他有关规定的行为。</w:t>
      </w:r>
    </w:p>
    <w:p w14:paraId="1CF406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电交所根据“公开、公平、公正”的原则，以事实为依据，对违规行为进行调查、认定和</w:t>
      </w:r>
      <w:r>
        <w:rPr>
          <w:rFonts w:hint="eastAsia" w:ascii="仿宋" w:hAnsi="仿宋" w:eastAsia="仿宋" w:cs="仿宋"/>
          <w:sz w:val="32"/>
          <w:szCs w:val="32"/>
          <w:lang w:eastAsia="zh-CN"/>
        </w:rPr>
        <w:t>处理</w:t>
      </w:r>
      <w:r>
        <w:rPr>
          <w:rFonts w:hint="eastAsia" w:ascii="仿宋" w:hAnsi="仿宋" w:eastAsia="仿宋" w:cs="仿宋"/>
          <w:sz w:val="32"/>
          <w:szCs w:val="32"/>
        </w:rPr>
        <w:t>。</w:t>
      </w:r>
    </w:p>
    <w:p w14:paraId="513561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第四条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违规行为造成重大经济损失或</w:t>
      </w:r>
      <w:r>
        <w:rPr>
          <w:rFonts w:hint="eastAsia" w:ascii="仿宋" w:hAnsi="仿宋" w:eastAsia="仿宋" w:cs="仿宋"/>
          <w:sz w:val="32"/>
          <w:szCs w:val="32"/>
          <w:lang w:val="en-US" w:eastAsia="zh-CN"/>
        </w:rPr>
        <w:t>涉嫌</w:t>
      </w:r>
      <w:r>
        <w:rPr>
          <w:rFonts w:hint="eastAsia" w:ascii="仿宋" w:hAnsi="仿宋" w:eastAsia="仿宋" w:cs="仿宋"/>
          <w:sz w:val="32"/>
          <w:szCs w:val="32"/>
        </w:rPr>
        <w:t>构成犯罪的，由</w:t>
      </w:r>
      <w:r>
        <w:rPr>
          <w:rFonts w:hint="eastAsia" w:ascii="仿宋" w:hAnsi="仿宋" w:eastAsia="仿宋" w:cs="仿宋"/>
          <w:sz w:val="32"/>
          <w:szCs w:val="32"/>
          <w:lang w:val="en-US" w:eastAsia="zh-CN"/>
        </w:rPr>
        <w:t>相关</w:t>
      </w:r>
      <w:r>
        <w:rPr>
          <w:rFonts w:hint="eastAsia" w:ascii="仿宋" w:hAnsi="仿宋" w:eastAsia="仿宋" w:cs="仿宋"/>
          <w:sz w:val="32"/>
          <w:szCs w:val="32"/>
        </w:rPr>
        <w:t>责任人承担所有经济损失并移交司法机关，依法追究其法律责任。</w:t>
      </w:r>
    </w:p>
    <w:p w14:paraId="7F43C0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第五条 </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本办法适用于电交所现货电子交易的所有相关业务活动及市场参与主体。</w:t>
      </w:r>
    </w:p>
    <w:p w14:paraId="3973F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7EF7A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稽查</w:t>
      </w:r>
    </w:p>
    <w:p w14:paraId="261C8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E2C9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稽查是指电交所根据其各项制度、交易规则和电交所与相关各方签署的书面协议，对市场参与企业、指定监管仓库及市场参与主体的业务活动及交易行为进行的监督和检查。稽查包括日常检查和调查。</w:t>
      </w:r>
    </w:p>
    <w:p w14:paraId="5DBE96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电交所在履行监管职责时，可以行使下列职权：</w:t>
      </w:r>
    </w:p>
    <w:p w14:paraId="150E9D6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(一)查(调)阅、复制与交易有关的信息、文件、资料和档案 </w:t>
      </w:r>
      <w:r>
        <w:rPr>
          <w:rFonts w:hint="eastAsia" w:ascii="仿宋" w:hAnsi="仿宋" w:eastAsia="仿宋" w:cs="仿宋"/>
          <w:sz w:val="32"/>
          <w:szCs w:val="32"/>
          <w:lang w:eastAsia="zh-CN"/>
        </w:rPr>
        <w:t>；</w:t>
      </w:r>
    </w:p>
    <w:p w14:paraId="1FBADBD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(二)对市场参与企业、指定监管仓库及市场参与主体进行调查、取证；</w:t>
      </w:r>
    </w:p>
    <w:p w14:paraId="754637E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(三)制止、纠正、处理违规行为；</w:t>
      </w:r>
    </w:p>
    <w:p w14:paraId="54A74E58">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(四)电交所履行监管职责所必须的其他职权。</w:t>
      </w:r>
    </w:p>
    <w:p w14:paraId="006358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市场参与企业、指定监管仓库及市场参与主体应当自觉履行接受电交所监督的义务，如实的申报、陈述、解释、说明有关情况，积极配合调查。</w:t>
      </w:r>
    </w:p>
    <w:p w14:paraId="55018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电交所设立投诉、举报电话。投诉、举报者需身份真实、明确。电交所</w:t>
      </w:r>
      <w:r>
        <w:rPr>
          <w:rFonts w:hint="eastAsia" w:ascii="仿宋" w:hAnsi="仿宋" w:eastAsia="仿宋" w:cs="仿宋"/>
          <w:sz w:val="32"/>
          <w:szCs w:val="32"/>
          <w:lang w:val="en-US" w:eastAsia="zh-CN"/>
        </w:rPr>
        <w:t>对</w:t>
      </w:r>
      <w:r>
        <w:rPr>
          <w:rFonts w:hint="eastAsia" w:ascii="仿宋" w:hAnsi="仿宋" w:eastAsia="仿宋" w:cs="仿宋"/>
          <w:sz w:val="32"/>
          <w:szCs w:val="32"/>
        </w:rPr>
        <w:t>投诉、举报者</w:t>
      </w:r>
      <w:r>
        <w:rPr>
          <w:rFonts w:hint="eastAsia" w:ascii="仿宋" w:hAnsi="仿宋" w:eastAsia="仿宋" w:cs="仿宋"/>
          <w:sz w:val="32"/>
          <w:szCs w:val="32"/>
          <w:lang w:val="en-US" w:eastAsia="zh-CN"/>
        </w:rPr>
        <w:t>的</w:t>
      </w:r>
      <w:r>
        <w:rPr>
          <w:rFonts w:hint="eastAsia" w:ascii="仿宋" w:hAnsi="仿宋" w:eastAsia="仿宋" w:cs="仿宋"/>
          <w:sz w:val="32"/>
          <w:szCs w:val="32"/>
        </w:rPr>
        <w:t>身份</w:t>
      </w:r>
      <w:r>
        <w:rPr>
          <w:rFonts w:hint="eastAsia" w:ascii="仿宋" w:hAnsi="仿宋" w:eastAsia="仿宋" w:cs="仿宋"/>
          <w:sz w:val="32"/>
          <w:szCs w:val="32"/>
          <w:lang w:val="en-US" w:eastAsia="zh-CN"/>
        </w:rPr>
        <w:t>信息予以保密</w:t>
      </w:r>
      <w:r>
        <w:rPr>
          <w:rFonts w:hint="eastAsia" w:ascii="仿宋" w:hAnsi="仿宋" w:eastAsia="仿宋" w:cs="仿宋"/>
          <w:sz w:val="32"/>
          <w:szCs w:val="32"/>
        </w:rPr>
        <w:t>。</w:t>
      </w:r>
    </w:p>
    <w:p w14:paraId="3C9B7C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第十条  </w:t>
      </w:r>
      <w:r>
        <w:rPr>
          <w:rFonts w:hint="eastAsia" w:ascii="仿宋" w:hAnsi="仿宋" w:eastAsia="仿宋" w:cs="仿宋"/>
          <w:sz w:val="32"/>
          <w:szCs w:val="32"/>
        </w:rPr>
        <w:t>电交所在履行监管职责时，对日常检查工作中发现的、投诉举报的、司法机关等单位移交的，或者其他途径获得的线索进行审查后，认为有违规行为发生的，电交所将予以调查。</w:t>
      </w:r>
    </w:p>
    <w:p w14:paraId="110CB8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第十一条  </w:t>
      </w:r>
      <w:r>
        <w:rPr>
          <w:rFonts w:hint="eastAsia" w:ascii="仿宋" w:hAnsi="仿宋" w:eastAsia="仿宋" w:cs="仿宋"/>
          <w:sz w:val="32"/>
          <w:szCs w:val="32"/>
        </w:rPr>
        <w:t>对已调查的违规案件，电交所应当指定专人负责调查。 调查取证需</w:t>
      </w:r>
      <w:r>
        <w:rPr>
          <w:rFonts w:hint="eastAsia" w:ascii="仿宋" w:hAnsi="仿宋" w:eastAsia="仿宋" w:cs="仿宋"/>
          <w:sz w:val="32"/>
          <w:szCs w:val="32"/>
          <w:lang w:val="en-US" w:eastAsia="zh-CN"/>
        </w:rPr>
        <w:t>有</w:t>
      </w:r>
      <w:r>
        <w:rPr>
          <w:rFonts w:hint="eastAsia" w:ascii="仿宋" w:hAnsi="仿宋" w:eastAsia="仿宋" w:cs="仿宋"/>
          <w:sz w:val="32"/>
          <w:szCs w:val="32"/>
        </w:rPr>
        <w:t>两名以上调查人员参与。调查取证时，调查人员需主动出示本人工作证或电交所开出的相关委托证明文件。</w:t>
      </w:r>
    </w:p>
    <w:p w14:paraId="66123A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第十二条  </w:t>
      </w:r>
      <w:r>
        <w:rPr>
          <w:rFonts w:hint="eastAsia" w:ascii="仿宋" w:hAnsi="仿宋" w:eastAsia="仿宋" w:cs="仿宋"/>
          <w:sz w:val="32"/>
          <w:szCs w:val="32"/>
        </w:rPr>
        <w:t>调查人员认为自己与案件有利害关系或其他可能影响案件公正处理</w:t>
      </w:r>
      <w:r>
        <w:rPr>
          <w:rFonts w:hint="eastAsia" w:ascii="仿宋" w:hAnsi="仿宋" w:eastAsia="仿宋" w:cs="仿宋"/>
          <w:sz w:val="32"/>
          <w:szCs w:val="32"/>
          <w:lang w:val="en-US" w:eastAsia="zh-CN"/>
        </w:rPr>
        <w:t>情形</w:t>
      </w:r>
      <w:r>
        <w:rPr>
          <w:rFonts w:hint="eastAsia" w:ascii="仿宋" w:hAnsi="仿宋" w:eastAsia="仿宋" w:cs="仿宋"/>
          <w:sz w:val="32"/>
          <w:szCs w:val="32"/>
        </w:rPr>
        <w:t>的，应当主动申请回避。被调查人员认为调查人员与案件有利害关系或其他可能影响案件公正处理</w:t>
      </w:r>
      <w:r>
        <w:rPr>
          <w:rFonts w:hint="eastAsia" w:ascii="仿宋" w:hAnsi="仿宋" w:eastAsia="仿宋" w:cs="仿宋"/>
          <w:sz w:val="32"/>
          <w:szCs w:val="32"/>
          <w:lang w:val="en-US" w:eastAsia="zh-CN"/>
        </w:rPr>
        <w:t>情形</w:t>
      </w:r>
      <w:r>
        <w:rPr>
          <w:rFonts w:hint="eastAsia" w:ascii="仿宋" w:hAnsi="仿宋" w:eastAsia="仿宋" w:cs="仿宋"/>
          <w:sz w:val="32"/>
          <w:szCs w:val="32"/>
        </w:rPr>
        <w:t>的，有权向电交所申请有关调查人员回避。电交所认为调查人员应当回避的，有权指令其回避。</w:t>
      </w:r>
    </w:p>
    <w:p w14:paraId="52A44D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第十三条  </w:t>
      </w:r>
      <w:r>
        <w:rPr>
          <w:rFonts w:hint="eastAsia" w:ascii="仿宋" w:hAnsi="仿宋" w:eastAsia="仿宋" w:cs="仿宋"/>
          <w:sz w:val="32"/>
          <w:szCs w:val="32"/>
        </w:rPr>
        <w:t>证据包括书证、物证、调查笔录、</w:t>
      </w:r>
      <w:r>
        <w:rPr>
          <w:rFonts w:hint="eastAsia" w:ascii="仿宋" w:hAnsi="仿宋" w:eastAsia="仿宋" w:cs="仿宋"/>
          <w:sz w:val="32"/>
          <w:szCs w:val="32"/>
          <w:lang w:eastAsia="zh-CN"/>
        </w:rPr>
        <w:t>鉴定意见</w:t>
      </w:r>
      <w:r>
        <w:rPr>
          <w:rFonts w:hint="eastAsia" w:ascii="仿宋" w:hAnsi="仿宋" w:eastAsia="仿宋" w:cs="仿宋"/>
          <w:sz w:val="32"/>
          <w:szCs w:val="32"/>
        </w:rPr>
        <w:t>、视听材料、</w:t>
      </w:r>
      <w:r>
        <w:rPr>
          <w:rFonts w:hint="eastAsia" w:ascii="仿宋" w:hAnsi="仿宋" w:eastAsia="仿宋" w:cs="仿宋"/>
          <w:sz w:val="32"/>
          <w:szCs w:val="32"/>
          <w:lang w:eastAsia="zh-CN"/>
        </w:rPr>
        <w:t>电子数据</w:t>
      </w:r>
      <w:r>
        <w:rPr>
          <w:rFonts w:hint="eastAsia" w:ascii="仿宋" w:hAnsi="仿宋" w:eastAsia="仿宋" w:cs="仿宋"/>
          <w:sz w:val="32"/>
          <w:szCs w:val="32"/>
        </w:rPr>
        <w:t>等能够证明案件真实情况的材料。证据应当调查核实其真实性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合法性与关联性，查证属实后方可作为认定案件事实的根据</w:t>
      </w:r>
      <w:r>
        <w:rPr>
          <w:rFonts w:hint="eastAsia" w:ascii="仿宋" w:hAnsi="仿宋" w:eastAsia="仿宋" w:cs="仿宋"/>
          <w:sz w:val="32"/>
          <w:szCs w:val="32"/>
        </w:rPr>
        <w:t>：</w:t>
      </w:r>
    </w:p>
    <w:p w14:paraId="07BA2F6E">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(一)书证、物证的提取应当制作提取笔录，注明提取的时间和 地点，并由被调查人签名确认。被调查人无法签名的，需由其他在场见证人签名确认；</w:t>
      </w:r>
    </w:p>
    <w:p w14:paraId="4F29E487">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(二)调查笔录经双方核对无误后，被调查人和调查人员需在笔录上签名确认；</w:t>
      </w:r>
    </w:p>
    <w:p w14:paraId="34436B21">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鉴定意见</w:t>
      </w:r>
      <w:r>
        <w:rPr>
          <w:rFonts w:hint="eastAsia" w:ascii="仿宋" w:hAnsi="仿宋" w:eastAsia="仿宋" w:cs="仿宋"/>
          <w:sz w:val="32"/>
          <w:szCs w:val="32"/>
        </w:rPr>
        <w:t>需由电交所认定的、有相关鉴定资质的单位做出，并由鉴定单位和鉴定人盖章签字确认；</w:t>
      </w:r>
    </w:p>
    <w:p w14:paraId="2E940A3B">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(四)视听材料、</w:t>
      </w:r>
      <w:r>
        <w:rPr>
          <w:rFonts w:hint="eastAsia" w:ascii="仿宋" w:hAnsi="仿宋" w:eastAsia="仿宋" w:cs="仿宋"/>
          <w:sz w:val="32"/>
          <w:szCs w:val="32"/>
          <w:lang w:eastAsia="zh-CN"/>
        </w:rPr>
        <w:t>电子数据</w:t>
      </w:r>
      <w:r>
        <w:rPr>
          <w:rFonts w:hint="eastAsia" w:ascii="仿宋" w:hAnsi="仿宋" w:eastAsia="仿宋" w:cs="仿宋"/>
          <w:sz w:val="32"/>
          <w:szCs w:val="32"/>
        </w:rPr>
        <w:t>的收集应当注明收集或制作的时间、地点、方式、使用的设备及保存的条件，并由被调查人或见证人签名确认。</w:t>
      </w:r>
    </w:p>
    <w:p w14:paraId="5E389D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调查人员在日常检查和调查过程中应当严格遵守保密制度，不得滥用职权、徇私舞弊。对违反本条规定的，电交所有权根据情节轻重给予相应的处分。</w:t>
      </w:r>
    </w:p>
    <w:p w14:paraId="6F0FB2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第十五条  </w:t>
      </w:r>
      <w:r>
        <w:rPr>
          <w:rFonts w:hint="eastAsia" w:ascii="仿宋" w:hAnsi="仿宋" w:eastAsia="仿宋" w:cs="仿宋"/>
          <w:sz w:val="32"/>
          <w:szCs w:val="32"/>
        </w:rPr>
        <w:t>市场参与企业、指定监管仓库及市场参与主体涉嫌重大违规的，在未经电交所调查确认其违规行为成立前，为防止违规行为</w:t>
      </w:r>
      <w:r>
        <w:rPr>
          <w:rFonts w:hint="eastAsia" w:ascii="仿宋" w:hAnsi="仿宋" w:eastAsia="仿宋" w:cs="仿宋"/>
          <w:sz w:val="32"/>
          <w:szCs w:val="32"/>
          <w:lang w:val="en-US" w:eastAsia="zh-CN"/>
        </w:rPr>
        <w:t>的</w:t>
      </w:r>
      <w:r>
        <w:rPr>
          <w:rFonts w:hint="eastAsia" w:ascii="仿宋" w:hAnsi="仿宋" w:eastAsia="仿宋" w:cs="仿宋"/>
          <w:sz w:val="32"/>
          <w:szCs w:val="32"/>
        </w:rPr>
        <w:t>后果进一步扩大，电交所有权对上述单位或人员采取下列限制性措施：</w:t>
      </w:r>
    </w:p>
    <w:p w14:paraId="4C63ADA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(一)限期说明情况；</w:t>
      </w:r>
    </w:p>
    <w:p w14:paraId="79FC6F5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(二)将其违规行为警告或通报批评；</w:t>
      </w:r>
    </w:p>
    <w:p w14:paraId="0743FE30">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(三)限制交易等权限；</w:t>
      </w:r>
    </w:p>
    <w:p w14:paraId="2110725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(四)限制出金；</w:t>
      </w:r>
    </w:p>
    <w:p w14:paraId="692F6601">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(五)限制交收业务；</w:t>
      </w:r>
    </w:p>
    <w:p w14:paraId="6F30EB8F">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(六)冻结库存实物；</w:t>
      </w:r>
    </w:p>
    <w:p w14:paraId="073F437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(七)暂</w:t>
      </w:r>
      <w:r>
        <w:rPr>
          <w:rFonts w:hint="eastAsia" w:ascii="仿宋" w:hAnsi="仿宋" w:eastAsia="仿宋" w:cs="仿宋"/>
          <w:sz w:val="32"/>
          <w:szCs w:val="32"/>
          <w:lang w:val="en-US" w:eastAsia="zh-CN"/>
        </w:rPr>
        <w:t>停</w:t>
      </w:r>
      <w:r>
        <w:rPr>
          <w:rFonts w:hint="eastAsia" w:ascii="仿宋" w:hAnsi="仿宋" w:eastAsia="仿宋" w:cs="仿宋"/>
          <w:sz w:val="32"/>
          <w:szCs w:val="32"/>
        </w:rPr>
        <w:t>、取消相应资格</w:t>
      </w:r>
    </w:p>
    <w:p w14:paraId="6DC4D86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(八)电交所认为必要的其他措施。</w:t>
      </w:r>
    </w:p>
    <w:p w14:paraId="0965BE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3803B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违规处理</w:t>
      </w:r>
    </w:p>
    <w:p w14:paraId="6F416A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66E38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市场参与企业、指定监管仓库及市场参与主体有多种违规行为的，电交所可采取“分别定性，数罚并用”的处理措施</w:t>
      </w:r>
      <w:r>
        <w:rPr>
          <w:rFonts w:hint="eastAsia" w:ascii="仿宋" w:hAnsi="仿宋" w:eastAsia="仿宋" w:cs="仿宋"/>
          <w:sz w:val="32"/>
          <w:szCs w:val="32"/>
          <w:lang w:eastAsia="zh-CN"/>
        </w:rPr>
        <w:t>；</w:t>
      </w:r>
      <w:r>
        <w:rPr>
          <w:rFonts w:hint="eastAsia" w:ascii="仿宋" w:hAnsi="仿宋" w:eastAsia="仿宋" w:cs="仿宋"/>
          <w:sz w:val="32"/>
          <w:szCs w:val="32"/>
        </w:rPr>
        <w:t>多次违规的，从重或加重</w:t>
      </w:r>
      <w:r>
        <w:rPr>
          <w:rFonts w:hint="eastAsia" w:ascii="仿宋" w:hAnsi="仿宋" w:eastAsia="仿宋" w:cs="仿宋"/>
          <w:sz w:val="32"/>
          <w:szCs w:val="32"/>
          <w:lang w:eastAsia="zh-CN"/>
        </w:rPr>
        <w:t>处理</w:t>
      </w:r>
      <w:r>
        <w:rPr>
          <w:rFonts w:hint="eastAsia" w:ascii="仿宋" w:hAnsi="仿宋" w:eastAsia="仿宋" w:cs="仿宋"/>
          <w:sz w:val="32"/>
          <w:szCs w:val="32"/>
        </w:rPr>
        <w:t>。</w:t>
      </w:r>
    </w:p>
    <w:p w14:paraId="093A54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指定监管仓库</w:t>
      </w:r>
      <w:r>
        <w:rPr>
          <w:rFonts w:hint="eastAsia" w:ascii="仿宋" w:hAnsi="仿宋" w:eastAsia="仿宋" w:cs="仿宋"/>
          <w:sz w:val="32"/>
          <w:szCs w:val="32"/>
          <w:lang w:val="en-US" w:eastAsia="zh-CN"/>
        </w:rPr>
        <w:t>违</w:t>
      </w:r>
      <w:r>
        <w:rPr>
          <w:rFonts w:hint="eastAsia" w:ascii="仿宋" w:hAnsi="仿宋" w:eastAsia="仿宋" w:cs="仿宋"/>
          <w:sz w:val="32"/>
          <w:szCs w:val="32"/>
        </w:rPr>
        <w:t>反本条例的规定，有下列情形之一的，责令改正，给予警告，对公司高级管理人员进行监管谈话，对相关管理人员及工作人员进行强制培训。情节严重的，将直接撤销其相应资格。对有关失职人员，依法追究</w:t>
      </w:r>
      <w:r>
        <w:rPr>
          <w:rFonts w:hint="eastAsia" w:ascii="仿宋" w:hAnsi="仿宋" w:eastAsia="仿宋" w:cs="仿宋"/>
          <w:sz w:val="32"/>
          <w:szCs w:val="32"/>
          <w:lang w:val="en-US" w:eastAsia="zh-CN"/>
        </w:rPr>
        <w:t>其</w:t>
      </w:r>
      <w:r>
        <w:rPr>
          <w:rFonts w:hint="eastAsia" w:ascii="仿宋" w:hAnsi="仿宋" w:eastAsia="仿宋" w:cs="仿宋"/>
          <w:sz w:val="32"/>
          <w:szCs w:val="32"/>
        </w:rPr>
        <w:t>法律责任；涉嫌犯罪的，移送司法机关处理：</w:t>
      </w:r>
    </w:p>
    <w:p w14:paraId="726A3BD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(一)未按规定提供交易、交收服务；</w:t>
      </w:r>
    </w:p>
    <w:p w14:paraId="47C6760F">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(二)开具虚假存货凭证；</w:t>
      </w:r>
    </w:p>
    <w:p w14:paraId="1A4D74B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(三)未完成规定的检验项目而开具存货凭证；</w:t>
      </w:r>
    </w:p>
    <w:p w14:paraId="45343BB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(四)错收错发货物；</w:t>
      </w:r>
    </w:p>
    <w:p w14:paraId="01B811B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(五)因保管不当，</w:t>
      </w:r>
      <w:r>
        <w:rPr>
          <w:rFonts w:hint="eastAsia" w:ascii="仿宋" w:hAnsi="仿宋" w:eastAsia="仿宋" w:cs="仿宋"/>
          <w:sz w:val="32"/>
          <w:szCs w:val="32"/>
          <w:lang w:val="en-US" w:eastAsia="zh-CN"/>
        </w:rPr>
        <w:t>造成</w:t>
      </w:r>
      <w:r>
        <w:rPr>
          <w:rFonts w:hint="eastAsia" w:ascii="仿宋" w:hAnsi="仿宋" w:eastAsia="仿宋" w:cs="仿宋"/>
          <w:sz w:val="32"/>
          <w:szCs w:val="32"/>
        </w:rPr>
        <w:t>储存商品变质、丢失；</w:t>
      </w:r>
    </w:p>
    <w:p w14:paraId="1A331759">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(六)在搬运、装卸、堆码等作业过程中造成商品损坏并不顾</w:t>
      </w:r>
      <w:r>
        <w:rPr>
          <w:rFonts w:hint="eastAsia" w:ascii="仿宋" w:hAnsi="仿宋" w:eastAsia="仿宋" w:cs="仿宋"/>
          <w:sz w:val="32"/>
          <w:szCs w:val="32"/>
          <w:lang w:eastAsia="zh-CN"/>
        </w:rPr>
        <w:t>市场参与企业</w:t>
      </w:r>
      <w:r>
        <w:rPr>
          <w:rFonts w:hint="eastAsia" w:ascii="仿宋" w:hAnsi="仿宋" w:eastAsia="仿宋" w:cs="仿宋"/>
          <w:sz w:val="32"/>
          <w:szCs w:val="32"/>
        </w:rPr>
        <w:t>意愿强行交收的；</w:t>
      </w:r>
    </w:p>
    <w:p w14:paraId="19D1ADB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恶意</w:t>
      </w:r>
      <w:r>
        <w:rPr>
          <w:rFonts w:hint="eastAsia" w:ascii="仿宋" w:hAnsi="仿宋" w:eastAsia="仿宋" w:cs="仿宋"/>
          <w:sz w:val="32"/>
          <w:szCs w:val="32"/>
        </w:rPr>
        <w:t>刁难，造成卖方或买方违约；</w:t>
      </w:r>
    </w:p>
    <w:p w14:paraId="2D60152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(八)违反电交所交收业务规则，限制、故意拖延交收商品的入库、出库；</w:t>
      </w:r>
    </w:p>
    <w:p w14:paraId="4899A450">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(九)商品交收中不按电交所规定收费；</w:t>
      </w:r>
    </w:p>
    <w:p w14:paraId="5DA22DD5">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(十)擅自挪用或调换交收商品；</w:t>
      </w:r>
    </w:p>
    <w:p w14:paraId="5F537C83">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(十一)盗卖交收商品；</w:t>
      </w:r>
    </w:p>
    <w:p w14:paraId="4F8EFFD6">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(十二)电交所认</w:t>
      </w:r>
      <w:r>
        <w:rPr>
          <w:rFonts w:hint="eastAsia" w:ascii="仿宋" w:hAnsi="仿宋" w:eastAsia="仿宋" w:cs="仿宋"/>
          <w:sz w:val="32"/>
          <w:szCs w:val="32"/>
          <w:lang w:val="en-US" w:eastAsia="zh-CN"/>
        </w:rPr>
        <w:t>定</w:t>
      </w:r>
      <w:r>
        <w:rPr>
          <w:rFonts w:hint="eastAsia" w:ascii="仿宋" w:hAnsi="仿宋" w:eastAsia="仿宋" w:cs="仿宋"/>
          <w:sz w:val="32"/>
          <w:szCs w:val="32"/>
        </w:rPr>
        <w:t>的</w:t>
      </w:r>
      <w:r>
        <w:rPr>
          <w:rFonts w:hint="eastAsia" w:ascii="仿宋" w:hAnsi="仿宋" w:eastAsia="仿宋" w:cs="仿宋"/>
          <w:sz w:val="32"/>
          <w:szCs w:val="32"/>
          <w:lang w:val="en-US" w:eastAsia="zh-CN"/>
        </w:rPr>
        <w:t>其他违规</w:t>
      </w:r>
      <w:r>
        <w:rPr>
          <w:rFonts w:hint="eastAsia" w:ascii="仿宋" w:hAnsi="仿宋" w:eastAsia="仿宋" w:cs="仿宋"/>
          <w:sz w:val="32"/>
          <w:szCs w:val="32"/>
        </w:rPr>
        <w:t>情</w:t>
      </w:r>
      <w:r>
        <w:rPr>
          <w:rFonts w:hint="eastAsia" w:ascii="仿宋" w:hAnsi="仿宋" w:eastAsia="仿宋" w:cs="仿宋"/>
          <w:sz w:val="32"/>
          <w:szCs w:val="32"/>
          <w:lang w:val="en-US" w:eastAsia="zh-CN"/>
        </w:rPr>
        <w:t>形</w:t>
      </w:r>
      <w:r>
        <w:rPr>
          <w:rFonts w:hint="eastAsia" w:ascii="仿宋" w:hAnsi="仿宋" w:eastAsia="仿宋" w:cs="仿宋"/>
          <w:sz w:val="32"/>
          <w:szCs w:val="32"/>
        </w:rPr>
        <w:t>。</w:t>
      </w:r>
    </w:p>
    <w:p w14:paraId="3A4499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对于市场参与企业、指定监管仓库及市场参与主体</w:t>
      </w:r>
      <w:r>
        <w:rPr>
          <w:rFonts w:hint="eastAsia" w:ascii="仿宋" w:hAnsi="仿宋" w:eastAsia="仿宋" w:cs="仿宋"/>
          <w:sz w:val="32"/>
          <w:szCs w:val="32"/>
          <w:lang w:eastAsia="zh-CN"/>
        </w:rPr>
        <w:t>恶意</w:t>
      </w:r>
      <w:r>
        <w:rPr>
          <w:rFonts w:hint="eastAsia" w:ascii="仿宋" w:hAnsi="仿宋" w:eastAsia="仿宋" w:cs="仿宋"/>
          <w:sz w:val="32"/>
          <w:szCs w:val="32"/>
        </w:rPr>
        <w:t>违约，影响或企图影响实物交收的正常进行，牟取非法利益的，电交所有权对违约方给予公开批评、限制交易权限1至6个月的</w:t>
      </w:r>
      <w:r>
        <w:rPr>
          <w:rFonts w:hint="eastAsia" w:ascii="仿宋" w:hAnsi="仿宋" w:eastAsia="仿宋" w:cs="仿宋"/>
          <w:sz w:val="32"/>
          <w:szCs w:val="32"/>
          <w:lang w:eastAsia="zh-CN"/>
        </w:rPr>
        <w:t>处理</w:t>
      </w:r>
      <w:r>
        <w:rPr>
          <w:rFonts w:hint="eastAsia" w:ascii="仿宋" w:hAnsi="仿宋" w:eastAsia="仿宋" w:cs="仿宋"/>
          <w:sz w:val="32"/>
          <w:szCs w:val="32"/>
        </w:rPr>
        <w:t>。</w:t>
      </w:r>
    </w:p>
    <w:p w14:paraId="2A2BE2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第十九条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电交所工作人员违反有关规定的，按国家法律、法规和电交所相关制度进行处理。</w:t>
      </w:r>
    </w:p>
    <w:p w14:paraId="2ABB0F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99A8F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裁决与执行</w:t>
      </w:r>
    </w:p>
    <w:p w14:paraId="105634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EEC15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第二十条</w:t>
      </w:r>
      <w:r>
        <w:rPr>
          <w:rFonts w:hint="eastAsia" w:ascii="仿宋" w:hAnsi="仿宋" w:eastAsia="仿宋" w:cs="仿宋"/>
          <w:sz w:val="32"/>
          <w:szCs w:val="32"/>
        </w:rPr>
        <w:t xml:space="preserve"> 做出撤销资格的</w:t>
      </w:r>
      <w:r>
        <w:rPr>
          <w:rFonts w:hint="eastAsia" w:ascii="仿宋" w:hAnsi="仿宋" w:eastAsia="仿宋" w:cs="仿宋"/>
          <w:sz w:val="32"/>
          <w:szCs w:val="32"/>
          <w:lang w:eastAsia="zh-CN"/>
        </w:rPr>
        <w:t>处理</w:t>
      </w:r>
      <w:r>
        <w:rPr>
          <w:rFonts w:hint="eastAsia" w:ascii="仿宋" w:hAnsi="仿宋" w:eastAsia="仿宋" w:cs="仿宋"/>
          <w:sz w:val="32"/>
          <w:szCs w:val="32"/>
        </w:rPr>
        <w:t>由电交所决定并批准。</w:t>
      </w:r>
    </w:p>
    <w:p w14:paraId="7A6DA1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第二十一条 </w:t>
      </w:r>
      <w:r>
        <w:rPr>
          <w:rFonts w:hint="eastAsia" w:ascii="仿宋" w:hAnsi="仿宋" w:eastAsia="仿宋" w:cs="仿宋"/>
          <w:sz w:val="32"/>
          <w:szCs w:val="32"/>
        </w:rPr>
        <w:t>电交所对违规行为</w:t>
      </w:r>
      <w:r>
        <w:rPr>
          <w:rFonts w:hint="eastAsia" w:ascii="仿宋" w:hAnsi="仿宋" w:eastAsia="仿宋" w:cs="仿宋"/>
          <w:sz w:val="32"/>
          <w:szCs w:val="32"/>
          <w:lang w:val="en-US" w:eastAsia="zh-CN"/>
        </w:rPr>
        <w:t>核查</w:t>
      </w:r>
      <w:r>
        <w:rPr>
          <w:rFonts w:hint="eastAsia" w:ascii="仿宋" w:hAnsi="仿宋" w:eastAsia="仿宋" w:cs="仿宋"/>
          <w:sz w:val="32"/>
          <w:szCs w:val="32"/>
        </w:rPr>
        <w:t>后，事实清楚、证据确凿的，依照电交所交易规则及本办法规定予以</w:t>
      </w:r>
      <w:r>
        <w:rPr>
          <w:rFonts w:hint="eastAsia" w:ascii="仿宋" w:hAnsi="仿宋" w:eastAsia="仿宋" w:cs="仿宋"/>
          <w:sz w:val="32"/>
          <w:szCs w:val="32"/>
          <w:lang w:val="en-US" w:eastAsia="zh-CN"/>
        </w:rPr>
        <w:t>处理并</w:t>
      </w:r>
      <w:r>
        <w:rPr>
          <w:rFonts w:hint="eastAsia" w:ascii="仿宋" w:hAnsi="仿宋" w:eastAsia="仿宋" w:cs="仿宋"/>
          <w:sz w:val="32"/>
          <w:szCs w:val="32"/>
        </w:rPr>
        <w:t>执行。</w:t>
      </w:r>
    </w:p>
    <w:p w14:paraId="1E6E4D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第二十二条</w:t>
      </w:r>
      <w:r>
        <w:rPr>
          <w:rFonts w:hint="eastAsia" w:ascii="仿宋" w:hAnsi="仿宋" w:eastAsia="仿宋" w:cs="仿宋"/>
          <w:sz w:val="32"/>
          <w:szCs w:val="32"/>
        </w:rPr>
        <w:t xml:space="preserve"> 电交所做出</w:t>
      </w:r>
      <w:r>
        <w:rPr>
          <w:rFonts w:hint="eastAsia" w:ascii="仿宋" w:hAnsi="仿宋" w:eastAsia="仿宋" w:cs="仿宋"/>
          <w:sz w:val="32"/>
          <w:szCs w:val="32"/>
          <w:lang w:val="en-US" w:eastAsia="zh-CN"/>
        </w:rPr>
        <w:t>处理决定的，</w:t>
      </w:r>
      <w:r>
        <w:rPr>
          <w:rFonts w:hint="eastAsia" w:ascii="仿宋" w:hAnsi="仿宋" w:eastAsia="仿宋" w:cs="仿宋"/>
          <w:sz w:val="32"/>
          <w:szCs w:val="32"/>
        </w:rPr>
        <w:t>应制作处理决定书。处理决定书主要包括以下内容：</w:t>
      </w:r>
    </w:p>
    <w:p w14:paraId="2ECA5BEF">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(一)责任人的姓名或者名称、住所；</w:t>
      </w:r>
    </w:p>
    <w:p w14:paraId="5541DEE4">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(二)违规事实和证据；</w:t>
      </w:r>
    </w:p>
    <w:p w14:paraId="0687FD2D">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处理</w:t>
      </w:r>
      <w:r>
        <w:rPr>
          <w:rFonts w:hint="eastAsia" w:ascii="仿宋" w:hAnsi="仿宋" w:eastAsia="仿宋" w:cs="仿宋"/>
          <w:sz w:val="32"/>
          <w:szCs w:val="32"/>
        </w:rPr>
        <w:t>种类和依据；</w:t>
      </w:r>
    </w:p>
    <w:p w14:paraId="3A78D5EA">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处理</w:t>
      </w:r>
      <w:r>
        <w:rPr>
          <w:rFonts w:hint="eastAsia" w:ascii="仿宋" w:hAnsi="仿宋" w:eastAsia="仿宋" w:cs="仿宋"/>
          <w:sz w:val="32"/>
          <w:szCs w:val="32"/>
        </w:rPr>
        <w:t>的履行方式和期限</w:t>
      </w:r>
    </w:p>
    <w:p w14:paraId="6C2C50F2">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(五)不服</w:t>
      </w:r>
      <w:r>
        <w:rPr>
          <w:rFonts w:hint="eastAsia" w:ascii="仿宋" w:hAnsi="仿宋" w:eastAsia="仿宋" w:cs="仿宋"/>
          <w:sz w:val="32"/>
          <w:szCs w:val="32"/>
          <w:lang w:eastAsia="zh-CN"/>
        </w:rPr>
        <w:t>处理</w:t>
      </w:r>
      <w:r>
        <w:rPr>
          <w:rFonts w:hint="eastAsia" w:ascii="仿宋" w:hAnsi="仿宋" w:eastAsia="仿宋" w:cs="仿宋"/>
          <w:sz w:val="32"/>
          <w:szCs w:val="32"/>
        </w:rPr>
        <w:t>决定申请复议</w:t>
      </w:r>
      <w:r>
        <w:rPr>
          <w:rFonts w:hint="eastAsia" w:ascii="仿宋" w:hAnsi="仿宋" w:eastAsia="仿宋" w:cs="仿宋"/>
          <w:sz w:val="32"/>
          <w:szCs w:val="32"/>
          <w:lang w:val="en-US" w:eastAsia="zh-CN"/>
        </w:rPr>
        <w:t>的</w:t>
      </w:r>
      <w:r>
        <w:rPr>
          <w:rFonts w:hint="eastAsia" w:ascii="仿宋" w:hAnsi="仿宋" w:eastAsia="仿宋" w:cs="仿宋"/>
          <w:sz w:val="32"/>
          <w:szCs w:val="32"/>
        </w:rPr>
        <w:t>途径和期限；</w:t>
      </w:r>
    </w:p>
    <w:p w14:paraId="1E94957F">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textAlignment w:val="auto"/>
        <w:rPr>
          <w:rFonts w:hint="eastAsia" w:ascii="仿宋" w:hAnsi="仿宋" w:eastAsia="仿宋" w:cs="仿宋"/>
          <w:sz w:val="32"/>
          <w:szCs w:val="32"/>
        </w:rPr>
      </w:pPr>
      <w:r>
        <w:rPr>
          <w:rFonts w:hint="eastAsia" w:ascii="仿宋" w:hAnsi="仿宋" w:eastAsia="仿宋" w:cs="仿宋"/>
          <w:sz w:val="32"/>
          <w:szCs w:val="32"/>
        </w:rPr>
        <w:t>(六)做出处理决定的日期。</w:t>
      </w:r>
    </w:p>
    <w:p w14:paraId="570B2F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第二十三条</w:t>
      </w:r>
      <w:r>
        <w:rPr>
          <w:rFonts w:hint="eastAsia" w:ascii="仿宋" w:hAnsi="仿宋" w:eastAsia="仿宋" w:cs="仿宋"/>
          <w:sz w:val="32"/>
          <w:szCs w:val="32"/>
        </w:rPr>
        <w:t xml:space="preserve"> 处理决定书由电交所相关部门通知责任人亲自到电交所领取，并由责任人签字确认。责任人无法亲自到电交所领取签字确认的，可由电交所相关工作人员送达，由责任人签字确认。或者由持有责任人授权委托书的委托人代领，并由委托人签字确认。无法直接送达的处理决定书可邮寄送达。邮件寄出后，市内3日、市外7日视为送达。处理决定书同时分送有关协助执行部门。</w:t>
      </w:r>
    </w:p>
    <w:p w14:paraId="3F8EAB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第二十四条</w:t>
      </w:r>
      <w:r>
        <w:rPr>
          <w:rFonts w:hint="eastAsia" w:ascii="仿宋" w:hAnsi="仿宋" w:eastAsia="仿宋" w:cs="仿宋"/>
          <w:sz w:val="32"/>
          <w:szCs w:val="32"/>
        </w:rPr>
        <w:t xml:space="preserve"> 电交所做出的处理决定书自送达之日起生效。</w:t>
      </w:r>
    </w:p>
    <w:p w14:paraId="6B95B6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第二十五条</w:t>
      </w:r>
      <w:r>
        <w:rPr>
          <w:rFonts w:hint="eastAsia" w:ascii="仿宋" w:hAnsi="仿宋" w:eastAsia="仿宋" w:cs="仿宋"/>
          <w:sz w:val="32"/>
          <w:szCs w:val="32"/>
        </w:rPr>
        <w:t xml:space="preserve"> 责任人对处理决定书不服的，可于决定书生效之日起10日内向电交所提出书面复议申请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w:t>
      </w:r>
      <w:r>
        <w:rPr>
          <w:rFonts w:hint="eastAsia" w:ascii="仿宋" w:hAnsi="仿宋" w:eastAsia="仿宋" w:cs="仿宋"/>
          <w:sz w:val="32"/>
          <w:szCs w:val="32"/>
        </w:rPr>
        <w:t>一次</w:t>
      </w:r>
      <w:r>
        <w:rPr>
          <w:rFonts w:hint="eastAsia" w:ascii="仿宋" w:hAnsi="仿宋" w:eastAsia="仿宋" w:cs="仿宋"/>
          <w:sz w:val="32"/>
          <w:szCs w:val="32"/>
          <w:lang w:val="en-US" w:eastAsia="zh-CN"/>
        </w:rPr>
        <w:t>为限</w:t>
      </w:r>
      <w:r>
        <w:rPr>
          <w:rFonts w:hint="eastAsia" w:ascii="仿宋" w:hAnsi="仿宋" w:eastAsia="仿宋" w:cs="仿宋"/>
          <w:sz w:val="32"/>
          <w:szCs w:val="32"/>
        </w:rPr>
        <w:t>，复议期间不停止处理决定书的执行。</w:t>
      </w:r>
    </w:p>
    <w:p w14:paraId="734E2B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第二十六条</w:t>
      </w:r>
      <w:r>
        <w:rPr>
          <w:rFonts w:hint="eastAsia" w:ascii="仿宋" w:hAnsi="仿宋" w:eastAsia="仿宋" w:cs="仿宋"/>
          <w:sz w:val="32"/>
          <w:szCs w:val="32"/>
        </w:rPr>
        <w:t xml:space="preserve"> 电交所应于收到复议申请书之日起一个月内做出复议决定，复议决定为最终决定。</w:t>
      </w:r>
    </w:p>
    <w:p w14:paraId="6E54C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238B3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56F329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0CE28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第二十七条</w:t>
      </w:r>
      <w:r>
        <w:rPr>
          <w:rFonts w:hint="eastAsia" w:ascii="仿宋" w:hAnsi="仿宋" w:eastAsia="仿宋" w:cs="仿宋"/>
          <w:sz w:val="32"/>
          <w:szCs w:val="32"/>
        </w:rPr>
        <w:t xml:space="preserve"> 本办法由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负责修订。</w:t>
      </w:r>
    </w:p>
    <w:p w14:paraId="56F87D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 xml:space="preserve">第二十八条 </w:t>
      </w:r>
      <w:r>
        <w:rPr>
          <w:rFonts w:hint="eastAsia" w:ascii="仿宋" w:hAnsi="仿宋" w:eastAsia="仿宋" w:cs="仿宋"/>
          <w:sz w:val="32"/>
          <w:szCs w:val="32"/>
        </w:rPr>
        <w:t>本办法解释权归</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w:t>
      </w:r>
    </w:p>
    <w:p w14:paraId="2E50A2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第二十九条</w:t>
      </w:r>
      <w:r>
        <w:rPr>
          <w:rFonts w:hint="eastAsia" w:ascii="仿宋" w:hAnsi="仿宋" w:eastAsia="仿宋" w:cs="仿宋"/>
          <w:sz w:val="32"/>
          <w:szCs w:val="32"/>
        </w:rPr>
        <w:t xml:space="preserve"> 本办法自颁布之日起实施。</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C8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495FF">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495FF">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78943691"/>
    <w:rsid w:val="04206073"/>
    <w:rsid w:val="04731B5B"/>
    <w:rsid w:val="04BC7973"/>
    <w:rsid w:val="0575419C"/>
    <w:rsid w:val="0BA13F3D"/>
    <w:rsid w:val="0D662D48"/>
    <w:rsid w:val="1041289A"/>
    <w:rsid w:val="12A83BCC"/>
    <w:rsid w:val="155344FA"/>
    <w:rsid w:val="16ED1BE3"/>
    <w:rsid w:val="1D080A5F"/>
    <w:rsid w:val="1F6606CA"/>
    <w:rsid w:val="23572452"/>
    <w:rsid w:val="24D708E2"/>
    <w:rsid w:val="27FA25B3"/>
    <w:rsid w:val="2B536F21"/>
    <w:rsid w:val="2FF41FDE"/>
    <w:rsid w:val="30803872"/>
    <w:rsid w:val="36A32947"/>
    <w:rsid w:val="3A794F7C"/>
    <w:rsid w:val="3D3B124C"/>
    <w:rsid w:val="41986C6D"/>
    <w:rsid w:val="43E02B4D"/>
    <w:rsid w:val="45A81449"/>
    <w:rsid w:val="48A56666"/>
    <w:rsid w:val="497D7693"/>
    <w:rsid w:val="4C044068"/>
    <w:rsid w:val="4D3C7046"/>
    <w:rsid w:val="4F196F13"/>
    <w:rsid w:val="4F561379"/>
    <w:rsid w:val="52472068"/>
    <w:rsid w:val="537D5CC3"/>
    <w:rsid w:val="56892BD1"/>
    <w:rsid w:val="5915699E"/>
    <w:rsid w:val="5C537F09"/>
    <w:rsid w:val="5D731CE1"/>
    <w:rsid w:val="5DC56BE4"/>
    <w:rsid w:val="5E0D16A1"/>
    <w:rsid w:val="66CB71E2"/>
    <w:rsid w:val="6ABA55F7"/>
    <w:rsid w:val="78397B5B"/>
    <w:rsid w:val="78943691"/>
    <w:rsid w:val="792720A9"/>
    <w:rsid w:val="7D0D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2653</Words>
  <Characters>2654</Characters>
  <Lines>0</Lines>
  <Paragraphs>0</Paragraphs>
  <TotalTime>8</TotalTime>
  <ScaleCrop>false</ScaleCrop>
  <LinksUpToDate>false</LinksUpToDate>
  <CharactersWithSpaces>2710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2024-06-19T02:09:00Z</dcterms:created>
  <dc:creator>努力站桩的奶酪</dc:creator>
  <cp:lastModifiedBy>天交所</cp:lastModifiedBy>
  <dcterms:modified xsi:type="dcterms:W3CDTF">2026-04-10T06:45:09Z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42711D56588442338CE0A2327503D82D_13</vt:lpwstr>
  </property>
  <property fmtid="{D5CDD505-2E9C-101B-9397-08002B2CF9AE}" pid="4" name="KSOTemplateDocerSaveRecord">
    <vt:lpwstr>eyJoZGlkIjoiNzlkN2FiOThlZDNjZTg0MDY3NzIzMzRlNTg5NDY0ZmUiLCJ1c2VySWQiOiIxNjUyMDQxNDk1In0=</vt:lpwstr>
  </property>
</Properties>
</file>